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0B" w:rsidRDefault="0033390B" w:rsidP="0033390B">
      <w:pPr>
        <w:widowControl w:val="0"/>
        <w:autoSpaceDE w:val="0"/>
        <w:autoSpaceDN w:val="0"/>
        <w:adjustRightInd w:val="0"/>
        <w:jc w:val="center"/>
        <w:rPr>
          <w:b/>
          <w:bCs/>
          <w:sz w:val="36"/>
          <w:szCs w:val="36"/>
        </w:rPr>
      </w:pPr>
      <w:r>
        <w:rPr>
          <w:b/>
          <w:bCs/>
          <w:sz w:val="36"/>
          <w:szCs w:val="36"/>
        </w:rPr>
        <w:t xml:space="preserve">EXTRAIT DU REGISTRE DES DELIBERATIONS </w:t>
      </w:r>
    </w:p>
    <w:p w:rsidR="0033390B" w:rsidRDefault="0033390B" w:rsidP="0033390B">
      <w:pPr>
        <w:widowControl w:val="0"/>
        <w:autoSpaceDE w:val="0"/>
        <w:autoSpaceDN w:val="0"/>
        <w:adjustRightInd w:val="0"/>
        <w:jc w:val="center"/>
        <w:rPr>
          <w:b/>
          <w:bCs/>
          <w:sz w:val="36"/>
          <w:szCs w:val="36"/>
        </w:rPr>
      </w:pPr>
      <w:r>
        <w:rPr>
          <w:b/>
          <w:bCs/>
          <w:sz w:val="36"/>
          <w:szCs w:val="36"/>
        </w:rPr>
        <w:t>DU CONSEIL MUNICIPAL</w:t>
      </w:r>
    </w:p>
    <w:p w:rsidR="0033390B" w:rsidRDefault="0033390B" w:rsidP="0033390B">
      <w:pPr>
        <w:widowControl w:val="0"/>
        <w:autoSpaceDE w:val="0"/>
        <w:autoSpaceDN w:val="0"/>
        <w:adjustRightInd w:val="0"/>
        <w:jc w:val="center"/>
        <w:rPr>
          <w:sz w:val="40"/>
          <w:szCs w:val="40"/>
        </w:rPr>
      </w:pPr>
    </w:p>
    <w:p w:rsidR="0033390B" w:rsidRPr="00897852" w:rsidRDefault="0033390B" w:rsidP="0033390B">
      <w:pPr>
        <w:widowControl w:val="0"/>
        <w:autoSpaceDE w:val="0"/>
        <w:autoSpaceDN w:val="0"/>
        <w:adjustRightInd w:val="0"/>
        <w:jc w:val="center"/>
        <w:rPr>
          <w:b/>
          <w:sz w:val="36"/>
          <w:szCs w:val="36"/>
        </w:rPr>
      </w:pPr>
      <w:r w:rsidRPr="00897852">
        <w:rPr>
          <w:b/>
          <w:sz w:val="36"/>
          <w:szCs w:val="36"/>
        </w:rPr>
        <w:t>COMPTE RENDU</w:t>
      </w:r>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t xml:space="preserve">, le </w:t>
      </w:r>
      <w:r w:rsidR="00E60376">
        <w:t>29</w:t>
      </w:r>
      <w:r w:rsidR="006A0D42">
        <w:t xml:space="preserve"> juin</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1</w:t>
      </w:r>
      <w:r w:rsidR="009947DF">
        <w:t>0</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5C22D1">
        <w:t>1</w:t>
      </w:r>
      <w:r w:rsidR="009947DF">
        <w:t>0</w:t>
      </w:r>
    </w:p>
    <w:p w:rsidR="00084151" w:rsidRDefault="00084151" w:rsidP="00084151">
      <w:pPr>
        <w:widowControl w:val="0"/>
        <w:autoSpaceDE w:val="0"/>
        <w:autoSpaceDN w:val="0"/>
        <w:adjustRightInd w:val="0"/>
      </w:pPr>
      <w:proofErr w:type="gramStart"/>
      <w:r>
        <w:t>pouvoirs</w:t>
      </w:r>
      <w:proofErr w:type="gramEnd"/>
      <w:r>
        <w:t xml:space="preserve">          0</w:t>
      </w:r>
    </w:p>
    <w:p w:rsidR="006A0D42"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rsidR="006A0D42">
        <w:t>, Maire</w:t>
      </w:r>
    </w:p>
    <w:p w:rsidR="006A0D42" w:rsidRDefault="006A0D42" w:rsidP="00084151">
      <w:pPr>
        <w:widowControl w:val="0"/>
        <w:autoSpaceDE w:val="0"/>
        <w:autoSpaceDN w:val="0"/>
        <w:adjustRightInd w:val="0"/>
        <w:ind w:left="2556"/>
      </w:pPr>
    </w:p>
    <w:p w:rsidR="00084151" w:rsidRDefault="00084151" w:rsidP="00084151">
      <w:pPr>
        <w:widowControl w:val="0"/>
        <w:autoSpaceDE w:val="0"/>
        <w:autoSpaceDN w:val="0"/>
        <w:adjustRightInd w:val="0"/>
        <w:ind w:left="2556"/>
      </w:pPr>
      <w:r>
        <w:t xml:space="preserve">Date de convocation du Conseil Municipal : </w:t>
      </w:r>
      <w:r w:rsidR="006A0D42">
        <w:t>2</w:t>
      </w:r>
      <w:r w:rsidR="00E60376">
        <w:t>3 juin</w:t>
      </w:r>
      <w:r w:rsidR="008544F4">
        <w:t xml:space="preserve"> </w:t>
      </w:r>
      <w:r>
        <w:t xml:space="preserve"> </w:t>
      </w:r>
    </w:p>
    <w:p w:rsidR="00084151" w:rsidRDefault="00084151" w:rsidP="00084151">
      <w:pPr>
        <w:widowControl w:val="0"/>
        <w:autoSpaceDE w:val="0"/>
        <w:autoSpaceDN w:val="0"/>
        <w:adjustRightInd w:val="0"/>
      </w:pPr>
    </w:p>
    <w:p w:rsidR="00084151" w:rsidRDefault="00084151" w:rsidP="00084151"/>
    <w:p w:rsidR="003B6932" w:rsidRDefault="00D421A9" w:rsidP="008544F4">
      <w:pPr>
        <w:ind w:left="993"/>
      </w:pPr>
      <w:r w:rsidRPr="00D421A9">
        <w:rPr>
          <w:b/>
          <w:u w:val="single"/>
        </w:rPr>
        <w:t>Présents</w:t>
      </w:r>
      <w:r>
        <w:t xml:space="preserve"> : </w:t>
      </w:r>
      <w:r w:rsidR="008544F4">
        <w:t xml:space="preserve">M. CHEVALLIER Hubert, M. HERPIN Dominique, MME DUCHÊNE Françoise, MME BOUCHER Christel, M. DOM Pascal, MME FROGER Bérangère, MME GIORDANO-ORSINI Claudine, MME RENARD Aude, </w:t>
      </w:r>
      <w:r w:rsidR="00E60376">
        <w:br/>
      </w:r>
      <w:r w:rsidR="008544F4">
        <w:t>M. TAVERON François-Xavier, M. TROY Richard.</w:t>
      </w:r>
    </w:p>
    <w:p w:rsidR="003B6932" w:rsidRDefault="003B6932" w:rsidP="003B6932"/>
    <w:p w:rsidR="00031B21" w:rsidRDefault="00E60376" w:rsidP="008544F4">
      <w:pPr>
        <w:ind w:left="708" w:firstLine="285"/>
      </w:pPr>
      <w:r>
        <w:rPr>
          <w:b/>
          <w:u w:val="single"/>
        </w:rPr>
        <w:t xml:space="preserve">Absente </w:t>
      </w:r>
      <w:r w:rsidR="00D421A9" w:rsidRPr="00D421A9">
        <w:rPr>
          <w:b/>
          <w:u w:val="single"/>
        </w:rPr>
        <w:t>Excusé</w:t>
      </w:r>
      <w:r>
        <w:rPr>
          <w:b/>
          <w:u w:val="single"/>
        </w:rPr>
        <w:t>e</w:t>
      </w:r>
      <w:r w:rsidR="00D421A9" w:rsidRPr="00D421A9">
        <w:t> </w:t>
      </w:r>
      <w:r w:rsidR="00D421A9">
        <w:t xml:space="preserve">: </w:t>
      </w:r>
      <w:r>
        <w:t>MME DELAHOUSSE Morgane.</w:t>
      </w:r>
    </w:p>
    <w:p w:rsidR="00A27B1D" w:rsidRDefault="00A27B1D" w:rsidP="00084151"/>
    <w:p w:rsidR="003475E7" w:rsidRDefault="003475E7" w:rsidP="00084151"/>
    <w:p w:rsidR="003B6932" w:rsidRDefault="003B6932" w:rsidP="00084151">
      <w:pPr>
        <w:rPr>
          <w:bCs/>
        </w:rPr>
      </w:pPr>
    </w:p>
    <w:p w:rsidR="0058625B" w:rsidRPr="00B80DC0" w:rsidRDefault="0058625B" w:rsidP="0058625B">
      <w:pPr>
        <w:rPr>
          <w:b/>
          <w:u w:val="single"/>
        </w:rPr>
      </w:pPr>
      <w:r w:rsidRPr="00B80DC0">
        <w:rPr>
          <w:b/>
          <w:u w:val="single"/>
        </w:rPr>
        <w:t>OBJET : RAPPORT ANNUEL DU SERVICE ASSAINISSEMENT 201</w:t>
      </w:r>
      <w:r>
        <w:rPr>
          <w:b/>
          <w:u w:val="single"/>
        </w:rPr>
        <w:t>9</w:t>
      </w:r>
    </w:p>
    <w:p w:rsidR="0058625B" w:rsidRDefault="0058625B" w:rsidP="0058625B">
      <w:pPr>
        <w:rPr>
          <w:b/>
        </w:rPr>
      </w:pPr>
    </w:p>
    <w:p w:rsidR="0058625B" w:rsidRDefault="0058625B" w:rsidP="0058625B">
      <w:pPr>
        <w:jc w:val="both"/>
        <w:rPr>
          <w:kern w:val="28"/>
        </w:rPr>
      </w:pPr>
      <w:r>
        <w:rPr>
          <w:kern w:val="28"/>
        </w:rPr>
        <w:t>Monsieur le Maire rappelle aux membres du Conseil Municipal que conformément à l’article L2224-5 du Code Général des Collectivités Territoriales, le représentant légal de chaque collectivité présente à son assemblée délibérante, au plus tard dans les six mois qui suivent la clôture de l’exercice concerné, un rapport relatif au service d’assainissement.</w:t>
      </w:r>
    </w:p>
    <w:p w:rsidR="0058625B" w:rsidRDefault="0058625B" w:rsidP="0058625B">
      <w:pPr>
        <w:rPr>
          <w:kern w:val="28"/>
        </w:rPr>
      </w:pPr>
    </w:p>
    <w:p w:rsidR="0058625B" w:rsidRDefault="0058625B" w:rsidP="0058625B">
      <w:r w:rsidRPr="00584BE7">
        <w:rPr>
          <w:b/>
          <w:bCs/>
        </w:rPr>
        <w:t>APRES EN AVOIR DELIBERE</w:t>
      </w:r>
      <w:r>
        <w:t>, le conseil décide :</w:t>
      </w:r>
    </w:p>
    <w:p w:rsidR="0058625B" w:rsidRDefault="0058625B" w:rsidP="0058625B">
      <w:pPr>
        <w:numPr>
          <w:ilvl w:val="0"/>
          <w:numId w:val="2"/>
        </w:numPr>
        <w:rPr>
          <w:bCs/>
        </w:rPr>
      </w:pPr>
      <w:r>
        <w:rPr>
          <w:bCs/>
        </w:rPr>
        <w:t>D’émettre un avis favorable à la lecture du présent rapport.</w:t>
      </w:r>
    </w:p>
    <w:p w:rsidR="0058625B" w:rsidRDefault="0058625B" w:rsidP="0058625B">
      <w:pPr>
        <w:numPr>
          <w:ilvl w:val="0"/>
          <w:numId w:val="2"/>
        </w:numPr>
        <w:rPr>
          <w:bCs/>
        </w:rPr>
      </w:pPr>
      <w:r>
        <w:rPr>
          <w:bCs/>
        </w:rPr>
        <w:t>De donner tous pouvoirs à Monsieur le Maire pour appliquer l’article susvisé.</w:t>
      </w:r>
    </w:p>
    <w:p w:rsidR="0058625B" w:rsidRDefault="0058625B" w:rsidP="0058625B"/>
    <w:p w:rsidR="0058625B" w:rsidRDefault="0058625B" w:rsidP="0058625B"/>
    <w:p w:rsidR="00761621" w:rsidRPr="00B80DC0" w:rsidRDefault="00761621" w:rsidP="00761621">
      <w:pPr>
        <w:rPr>
          <w:b/>
          <w:u w:val="single"/>
        </w:rPr>
      </w:pPr>
      <w:r w:rsidRPr="00B80DC0">
        <w:rPr>
          <w:b/>
          <w:u w:val="single"/>
        </w:rPr>
        <w:t xml:space="preserve">OBJET : RAPPORT ANNUEL DU SERVICE </w:t>
      </w:r>
      <w:r>
        <w:rPr>
          <w:b/>
          <w:u w:val="single"/>
        </w:rPr>
        <w:t>EAU</w:t>
      </w:r>
      <w:r w:rsidRPr="00B80DC0">
        <w:rPr>
          <w:b/>
          <w:u w:val="single"/>
        </w:rPr>
        <w:t xml:space="preserve"> </w:t>
      </w:r>
      <w:r>
        <w:rPr>
          <w:b/>
          <w:u w:val="single"/>
        </w:rPr>
        <w:t xml:space="preserve">POTABLE </w:t>
      </w:r>
      <w:r w:rsidRPr="00B80DC0">
        <w:rPr>
          <w:b/>
          <w:u w:val="single"/>
        </w:rPr>
        <w:t>201</w:t>
      </w:r>
      <w:r>
        <w:rPr>
          <w:b/>
          <w:u w:val="single"/>
        </w:rPr>
        <w:t>9</w:t>
      </w:r>
    </w:p>
    <w:p w:rsidR="00761621" w:rsidRDefault="00761621" w:rsidP="00761621">
      <w:pPr>
        <w:rPr>
          <w:b/>
        </w:rPr>
      </w:pPr>
    </w:p>
    <w:p w:rsidR="00761621" w:rsidRDefault="00761621" w:rsidP="00761621">
      <w:pPr>
        <w:jc w:val="both"/>
        <w:rPr>
          <w:kern w:val="28"/>
        </w:rPr>
      </w:pPr>
      <w:r>
        <w:rPr>
          <w:kern w:val="28"/>
        </w:rPr>
        <w:t>Monsieur le Maire rappelle aux membres du Conseil Municipal que conformément à l’article L2224-5 du Code Général des Collectivités Territoriales, le représentant légal de chaque collectivité présente à son assemblée délibérante, au plus tard dans les six mois qui suivent la clôture de l’exercice concerné, un rapport relatif au service d’eau potable.</w:t>
      </w:r>
    </w:p>
    <w:p w:rsidR="00761621" w:rsidRDefault="00761621" w:rsidP="00761621">
      <w:pPr>
        <w:rPr>
          <w:kern w:val="28"/>
        </w:rPr>
      </w:pPr>
    </w:p>
    <w:p w:rsidR="00761621" w:rsidRDefault="00761621" w:rsidP="00761621">
      <w:r w:rsidRPr="00584BE7">
        <w:rPr>
          <w:b/>
          <w:bCs/>
        </w:rPr>
        <w:t>APRES EN AVOIR DELIBERE</w:t>
      </w:r>
      <w:r>
        <w:t>, le conseil décide :</w:t>
      </w:r>
    </w:p>
    <w:p w:rsidR="00761621" w:rsidRDefault="00761621" w:rsidP="00761621">
      <w:pPr>
        <w:numPr>
          <w:ilvl w:val="0"/>
          <w:numId w:val="2"/>
        </w:numPr>
        <w:rPr>
          <w:bCs/>
        </w:rPr>
      </w:pPr>
      <w:r>
        <w:rPr>
          <w:bCs/>
        </w:rPr>
        <w:t>D’émettre un avis favorable à la lecture du présent rapport.</w:t>
      </w:r>
    </w:p>
    <w:p w:rsidR="00761621" w:rsidRDefault="00761621" w:rsidP="00761621">
      <w:pPr>
        <w:numPr>
          <w:ilvl w:val="0"/>
          <w:numId w:val="2"/>
        </w:numPr>
        <w:rPr>
          <w:bCs/>
        </w:rPr>
      </w:pPr>
      <w:r>
        <w:rPr>
          <w:bCs/>
        </w:rPr>
        <w:t>De donner tous pouvoirs à Monsieur le Maire pour appliquer l’article susvisé.</w:t>
      </w:r>
    </w:p>
    <w:p w:rsidR="0058625B" w:rsidRDefault="0058625B" w:rsidP="0058625B"/>
    <w:p w:rsidR="003B6932" w:rsidRDefault="003B6932" w:rsidP="00084151">
      <w:pPr>
        <w:rPr>
          <w:bCs/>
        </w:rPr>
      </w:pPr>
    </w:p>
    <w:p w:rsidR="00761621" w:rsidRPr="00ED1D6C" w:rsidRDefault="00761621" w:rsidP="00761621">
      <w:pPr>
        <w:jc w:val="both"/>
        <w:rPr>
          <w:b/>
          <w:bCs/>
          <w:i/>
          <w:iCs/>
        </w:rPr>
      </w:pPr>
      <w:r w:rsidRPr="00ED1D6C">
        <w:rPr>
          <w:b/>
          <w:bCs/>
          <w:i/>
          <w:iCs/>
          <w:u w:val="single"/>
        </w:rPr>
        <w:lastRenderedPageBreak/>
        <w:t>OBJET </w:t>
      </w:r>
      <w:r w:rsidRPr="00ED1D6C">
        <w:rPr>
          <w:b/>
          <w:bCs/>
          <w:i/>
          <w:iCs/>
        </w:rPr>
        <w:t>: RECRUTEMENT D’UN AGENT CONTRACTUEL SUR UN EMPLOI NON PERMANENT POUR FAIRE FACE A UN BESOIN LIE A UN ACCROISSEMENT TEMPORAIRE OU SAISONNIER D’ACTIVITE</w:t>
      </w:r>
    </w:p>
    <w:p w:rsidR="00761621" w:rsidRPr="00ED1D6C" w:rsidRDefault="00761621" w:rsidP="00761621">
      <w:pPr>
        <w:rPr>
          <w:b/>
          <w:bCs/>
          <w:i/>
          <w:iCs/>
        </w:rPr>
      </w:pPr>
      <w:r w:rsidRPr="00ED1D6C">
        <w:rPr>
          <w:b/>
          <w:bCs/>
          <w:i/>
          <w:iCs/>
        </w:rPr>
        <w:t>(En application de l’article 3 -1° ou 3 -2° de la loi n° 84-53 du 26/01/1984)</w:t>
      </w:r>
    </w:p>
    <w:p w:rsidR="00761621" w:rsidRPr="00ED1D6C" w:rsidRDefault="00761621" w:rsidP="00761621">
      <w:pPr>
        <w:jc w:val="center"/>
        <w:rPr>
          <w:b/>
          <w:bCs/>
          <w:i/>
          <w:iCs/>
          <w:color w:val="548DD4" w:themeColor="text2" w:themeTint="99"/>
        </w:rPr>
      </w:pPr>
    </w:p>
    <w:p w:rsidR="00761621" w:rsidRPr="00ED1D6C" w:rsidRDefault="00761621" w:rsidP="00761621">
      <w:pPr>
        <w:ind w:firstLine="709"/>
        <w:jc w:val="both"/>
        <w:rPr>
          <w:iCs/>
        </w:rPr>
      </w:pPr>
      <w:r w:rsidRPr="00ED1D6C">
        <w:rPr>
          <w:bCs/>
          <w:iCs/>
        </w:rPr>
        <w:t>Le Conseil Municipal,</w:t>
      </w:r>
      <w:r w:rsidRPr="00ED1D6C">
        <w:rPr>
          <w:iCs/>
        </w:rPr>
        <w:t xml:space="preserve"> </w:t>
      </w:r>
    </w:p>
    <w:p w:rsidR="00761621" w:rsidRPr="00ED1D6C" w:rsidRDefault="00761621" w:rsidP="00761621">
      <w:pPr>
        <w:ind w:firstLine="709"/>
        <w:jc w:val="both"/>
        <w:rPr>
          <w:iCs/>
        </w:rPr>
      </w:pPr>
    </w:p>
    <w:p w:rsidR="00761621" w:rsidRPr="00ED1D6C" w:rsidRDefault="00761621" w:rsidP="00761621">
      <w:pPr>
        <w:ind w:firstLine="709"/>
        <w:jc w:val="both"/>
        <w:rPr>
          <w:bCs/>
          <w:iCs/>
        </w:rPr>
      </w:pPr>
      <w:r w:rsidRPr="00ED1D6C">
        <w:rPr>
          <w:bCs/>
          <w:iCs/>
        </w:rPr>
        <w:t>Vu la loi n° 83-634 du 13 juillet 1983 modifiée portant droits et obligations des fonctionnaires,</w:t>
      </w:r>
    </w:p>
    <w:p w:rsidR="00761621" w:rsidRPr="00ED1D6C" w:rsidRDefault="00761621" w:rsidP="00761621">
      <w:pPr>
        <w:ind w:firstLine="709"/>
        <w:jc w:val="both"/>
        <w:rPr>
          <w:bCs/>
          <w:iCs/>
        </w:rPr>
      </w:pPr>
      <w:r w:rsidRPr="00ED1D6C">
        <w:rPr>
          <w:bCs/>
          <w:iCs/>
        </w:rPr>
        <w:t>Vu la loi n° 84-53 du 26 janvier 1984 modifiée portant dispositions statutaires relatives à la Fonction Publique Territoriale, notamment ses articles 3 -1° et 3-2°</w:t>
      </w:r>
    </w:p>
    <w:p w:rsidR="00761621" w:rsidRPr="00ED1D6C" w:rsidRDefault="00761621" w:rsidP="00761621">
      <w:pPr>
        <w:ind w:firstLine="709"/>
        <w:jc w:val="both"/>
        <w:rPr>
          <w:bCs/>
          <w:iCs/>
        </w:rPr>
      </w:pPr>
      <w:r w:rsidRPr="00ED1D6C">
        <w:rPr>
          <w:bCs/>
          <w:iCs/>
        </w:rPr>
        <w:t>Considérant qu’il est nécessaire de recruter un agent contractuel pour faire face à des nécessités de service sur emploi non permanent dans le cadre de besoins ponctuels liés à un accroissement temporaire ou saisonnier d’activité pour les tâches de secrétariat au sein de la mairie,</w:t>
      </w:r>
    </w:p>
    <w:p w:rsidR="00761621" w:rsidRPr="00ED1D6C" w:rsidRDefault="00761621" w:rsidP="00761621">
      <w:pPr>
        <w:ind w:firstLine="709"/>
        <w:jc w:val="both"/>
        <w:rPr>
          <w:bCs/>
          <w:i/>
          <w:iCs/>
        </w:rPr>
      </w:pPr>
    </w:p>
    <w:p w:rsidR="00761621" w:rsidRPr="00ED1D6C" w:rsidRDefault="00761621" w:rsidP="00761621">
      <w:pPr>
        <w:ind w:firstLine="709"/>
        <w:jc w:val="both"/>
        <w:rPr>
          <w:bCs/>
          <w:iCs/>
        </w:rPr>
      </w:pPr>
      <w:r w:rsidRPr="00ED1D6C">
        <w:rPr>
          <w:b/>
          <w:bCs/>
          <w:iCs/>
          <w:u w:val="single"/>
        </w:rPr>
        <w:t>Sur le rapport de M. le Maire et après en avoir délibéré</w:t>
      </w:r>
      <w:r w:rsidRPr="00ED1D6C">
        <w:rPr>
          <w:bCs/>
          <w:iCs/>
        </w:rPr>
        <w:t>, le Conseil Municipal</w:t>
      </w:r>
      <w:r w:rsidRPr="00ED1D6C">
        <w:t xml:space="preserve"> </w:t>
      </w:r>
      <w:r w:rsidRPr="00ED1D6C">
        <w:rPr>
          <w:b/>
          <w:bCs/>
          <w:iCs/>
          <w:u w:val="single"/>
        </w:rPr>
        <w:t>décide à l’unanimité</w:t>
      </w:r>
      <w:r w:rsidRPr="00ED1D6C">
        <w:rPr>
          <w:bCs/>
          <w:iCs/>
        </w:rPr>
        <w:t xml:space="preserve"> le recrutement d’un agent contractuel pour faire face à un besoin lié à un accroissement d’activité au vu :</w:t>
      </w:r>
    </w:p>
    <w:p w:rsidR="00761621" w:rsidRPr="00ED1D6C" w:rsidRDefault="00761621" w:rsidP="00761621">
      <w:pPr>
        <w:numPr>
          <w:ilvl w:val="0"/>
          <w:numId w:val="3"/>
        </w:numPr>
        <w:contextualSpacing/>
        <w:jc w:val="both"/>
      </w:pPr>
      <w:r w:rsidRPr="00ED1D6C">
        <w:t xml:space="preserve">de l’article 3-1°alinéa pour accroissement temporaire d’activité (limité à 1an sur une même période de 18 mois) </w:t>
      </w:r>
    </w:p>
    <w:p w:rsidR="00761621" w:rsidRPr="00ED1D6C" w:rsidRDefault="00761621" w:rsidP="00761621">
      <w:pPr>
        <w:numPr>
          <w:ilvl w:val="0"/>
          <w:numId w:val="3"/>
        </w:numPr>
        <w:contextualSpacing/>
        <w:jc w:val="both"/>
      </w:pPr>
      <w:r w:rsidRPr="00ED1D6C">
        <w:t>de l’article 3-2°alinéa pour accroissement saisonnier d’activité (limité à 6 mois sur une même période de 12 mois)</w:t>
      </w:r>
    </w:p>
    <w:p w:rsidR="00761621" w:rsidRPr="00ED1D6C" w:rsidRDefault="00761621" w:rsidP="00761621">
      <w:pPr>
        <w:ind w:firstLine="709"/>
        <w:jc w:val="both"/>
        <w:rPr>
          <w:bCs/>
          <w:iCs/>
        </w:rPr>
      </w:pPr>
    </w:p>
    <w:p w:rsidR="00761621" w:rsidRPr="00ED1D6C" w:rsidRDefault="00761621" w:rsidP="00761621">
      <w:pPr>
        <w:jc w:val="both"/>
        <w:rPr>
          <w:bCs/>
          <w:iCs/>
        </w:rPr>
      </w:pPr>
      <w:r w:rsidRPr="00ED1D6C">
        <w:rPr>
          <w:bCs/>
          <w:iCs/>
        </w:rPr>
        <w:t>L’emploi ainsi créé à temps non complet (</w:t>
      </w:r>
      <w:r>
        <w:rPr>
          <w:bCs/>
          <w:iCs/>
        </w:rPr>
        <w:t>28</w:t>
      </w:r>
      <w:r w:rsidRPr="00ED1D6C">
        <w:rPr>
          <w:bCs/>
          <w:iCs/>
        </w:rPr>
        <w:t xml:space="preserve">/35ème) fait référence au grade d’adjoint </w:t>
      </w:r>
      <w:r>
        <w:rPr>
          <w:bCs/>
          <w:iCs/>
        </w:rPr>
        <w:t>technique principal de 2</w:t>
      </w:r>
      <w:r w:rsidRPr="00ED1D6C">
        <w:rPr>
          <w:bCs/>
          <w:iCs/>
          <w:vertAlign w:val="superscript"/>
        </w:rPr>
        <w:t>ème</w:t>
      </w:r>
      <w:r>
        <w:rPr>
          <w:bCs/>
          <w:iCs/>
        </w:rPr>
        <w:t xml:space="preserve"> classe</w:t>
      </w:r>
      <w:r w:rsidRPr="00ED1D6C">
        <w:rPr>
          <w:bCs/>
          <w:iCs/>
        </w:rPr>
        <w:t xml:space="preserve">, Echelle C de rémunération. </w:t>
      </w:r>
    </w:p>
    <w:p w:rsidR="00761621" w:rsidRPr="00ED1D6C" w:rsidRDefault="00761621" w:rsidP="00761621">
      <w:pPr>
        <w:ind w:firstLine="709"/>
        <w:jc w:val="both"/>
        <w:rPr>
          <w:bCs/>
          <w:iCs/>
        </w:rPr>
      </w:pPr>
      <w:r w:rsidRPr="00ED1D6C">
        <w:rPr>
          <w:bCs/>
          <w:iCs/>
        </w:rPr>
        <w:t xml:space="preserve">Les missions de l’agent recruté sont les suivantes : </w:t>
      </w:r>
      <w:r>
        <w:rPr>
          <w:bCs/>
          <w:iCs/>
        </w:rPr>
        <w:t>Restauration scolaire, accueil à la garderie municipale, accompagnement des enfants dans le bus scolaire et entretien des bâtiments communaux</w:t>
      </w:r>
      <w:r w:rsidRPr="00ED1D6C">
        <w:rPr>
          <w:bCs/>
          <w:iCs/>
        </w:rPr>
        <w:t xml:space="preserve">. </w:t>
      </w:r>
    </w:p>
    <w:p w:rsidR="00761621" w:rsidRPr="00ED1D6C" w:rsidRDefault="00761621" w:rsidP="00761621">
      <w:pPr>
        <w:ind w:firstLine="709"/>
        <w:jc w:val="both"/>
        <w:rPr>
          <w:bCs/>
          <w:iCs/>
          <w:strike/>
        </w:rPr>
      </w:pPr>
      <w:r w:rsidRPr="00ED1D6C">
        <w:rPr>
          <w:bCs/>
          <w:iCs/>
        </w:rPr>
        <w:t>L’agent sera rémunéré par référence à l’échelle de rémunération C</w:t>
      </w:r>
      <w:r>
        <w:rPr>
          <w:bCs/>
          <w:iCs/>
        </w:rPr>
        <w:t>2</w:t>
      </w:r>
      <w:r w:rsidRPr="00ED1D6C">
        <w:rPr>
          <w:bCs/>
          <w:iCs/>
        </w:rPr>
        <w:t xml:space="preserve">, échelle 3, </w:t>
      </w:r>
      <w:r w:rsidRPr="00ED1D6C">
        <w:rPr>
          <w:bCs/>
          <w:iCs/>
        </w:rPr>
        <w:br/>
        <w:t>IB</w:t>
      </w:r>
      <w:r>
        <w:rPr>
          <w:bCs/>
          <w:iCs/>
        </w:rPr>
        <w:t xml:space="preserve"> 430</w:t>
      </w:r>
      <w:r w:rsidRPr="00ED1D6C">
        <w:rPr>
          <w:bCs/>
          <w:iCs/>
        </w:rPr>
        <w:t xml:space="preserve"> – IM 3</w:t>
      </w:r>
      <w:r>
        <w:rPr>
          <w:bCs/>
          <w:iCs/>
        </w:rPr>
        <w:t>80</w:t>
      </w:r>
      <w:r w:rsidRPr="00ED1D6C">
        <w:rPr>
          <w:bCs/>
          <w:iCs/>
        </w:rPr>
        <w:t xml:space="preserve">. </w:t>
      </w:r>
    </w:p>
    <w:p w:rsidR="00761621" w:rsidRPr="00ED1D6C" w:rsidRDefault="00761621" w:rsidP="00761621">
      <w:pPr>
        <w:ind w:firstLine="709"/>
        <w:jc w:val="both"/>
        <w:rPr>
          <w:bCs/>
          <w:i/>
          <w:iCs/>
          <w:strike/>
          <w:color w:val="FF0000"/>
        </w:rPr>
      </w:pPr>
    </w:p>
    <w:p w:rsidR="00761621" w:rsidRPr="00ED1D6C" w:rsidRDefault="00761621" w:rsidP="00761621">
      <w:pPr>
        <w:ind w:firstLine="709"/>
        <w:jc w:val="both"/>
        <w:rPr>
          <w:bCs/>
          <w:iCs/>
        </w:rPr>
      </w:pPr>
      <w:r w:rsidRPr="00ED1D6C">
        <w:rPr>
          <w:bCs/>
          <w:iCs/>
        </w:rPr>
        <w:t>Les crédits correspondants nécessaires à la rémunération sont inscrits au budget.</w:t>
      </w:r>
    </w:p>
    <w:p w:rsidR="00761621" w:rsidRPr="00ED1D6C" w:rsidRDefault="00761621" w:rsidP="00761621">
      <w:pPr>
        <w:rPr>
          <w:bCs/>
          <w:i/>
          <w:iCs/>
        </w:rPr>
      </w:pPr>
    </w:p>
    <w:p w:rsidR="00761621" w:rsidRPr="00ED1D6C" w:rsidRDefault="00761621" w:rsidP="00761621">
      <w:pPr>
        <w:rPr>
          <w:bCs/>
          <w:i/>
          <w:iCs/>
        </w:rPr>
      </w:pPr>
    </w:p>
    <w:p w:rsidR="00761621" w:rsidRPr="00A92A34" w:rsidRDefault="00761621" w:rsidP="00761621">
      <w:pPr>
        <w:rPr>
          <w:bCs/>
        </w:rPr>
      </w:pPr>
      <w:r w:rsidRPr="00A92A34">
        <w:rPr>
          <w:b/>
          <w:bCs/>
          <w:u w:val="single"/>
        </w:rPr>
        <w:t xml:space="preserve">OBJET : </w:t>
      </w:r>
      <w:r>
        <w:rPr>
          <w:b/>
          <w:bCs/>
          <w:u w:val="single"/>
        </w:rPr>
        <w:t>SITE INTERNET</w:t>
      </w:r>
      <w:r w:rsidRPr="00A92A34">
        <w:rPr>
          <w:b/>
          <w:bCs/>
          <w:u w:val="single"/>
        </w:rPr>
        <w:t> :</w:t>
      </w:r>
    </w:p>
    <w:p w:rsidR="00761621" w:rsidRPr="00116106" w:rsidRDefault="00761621" w:rsidP="00761621">
      <w:pPr>
        <w:pStyle w:val="Paragraphedeliste"/>
        <w:rPr>
          <w:bCs/>
        </w:rPr>
      </w:pPr>
    </w:p>
    <w:p w:rsidR="00761621" w:rsidRDefault="00761621" w:rsidP="00761621">
      <w:pPr>
        <w:jc w:val="both"/>
        <w:rPr>
          <w:bCs/>
        </w:rPr>
      </w:pPr>
      <w:r>
        <w:rPr>
          <w:bCs/>
        </w:rPr>
        <w:t>Monsieur le Maire informe le conseil municipal de la mise en place du nouveau site Internet de la commune, plus attractif et plus fonctionnel que le précédent.</w:t>
      </w:r>
    </w:p>
    <w:p w:rsidR="00761621" w:rsidRDefault="00761621" w:rsidP="00761621">
      <w:pPr>
        <w:jc w:val="both"/>
        <w:rPr>
          <w:bCs/>
        </w:rPr>
      </w:pPr>
      <w:r>
        <w:rPr>
          <w:bCs/>
        </w:rPr>
        <w:t>M. LE BARON Jean-Michel a été retenu pour la conception du site Internet « vitrine » de la commune pour la somme de 605,00€ HT (TVA non applicable). Ce montant comprend la réalisation du site et la formation d’une demi-journée.</w:t>
      </w:r>
    </w:p>
    <w:p w:rsidR="00761621" w:rsidRDefault="00761621" w:rsidP="00761621">
      <w:pPr>
        <w:jc w:val="both"/>
        <w:rPr>
          <w:bCs/>
        </w:rPr>
      </w:pPr>
      <w:r>
        <w:rPr>
          <w:bCs/>
        </w:rPr>
        <w:t xml:space="preserve">L’inscription du nom de domaine « villeny.fr » ainsi que son hébergement s’élèvent à </w:t>
      </w:r>
      <w:r>
        <w:rPr>
          <w:bCs/>
        </w:rPr>
        <w:br/>
        <w:t>43,06 € TTC la 1</w:t>
      </w:r>
      <w:r w:rsidRPr="0082365E">
        <w:rPr>
          <w:bCs/>
          <w:vertAlign w:val="superscript"/>
        </w:rPr>
        <w:t>ère</w:t>
      </w:r>
      <w:r>
        <w:rPr>
          <w:bCs/>
        </w:rPr>
        <w:t xml:space="preserve"> année et 50,06 € les suivantes.</w:t>
      </w:r>
    </w:p>
    <w:p w:rsidR="00761621" w:rsidRDefault="00761621" w:rsidP="00761621">
      <w:pPr>
        <w:rPr>
          <w:bCs/>
        </w:rPr>
      </w:pPr>
    </w:p>
    <w:p w:rsidR="00761621" w:rsidRDefault="00761621" w:rsidP="00761621">
      <w:r w:rsidRPr="00584BE7">
        <w:rPr>
          <w:b/>
          <w:bCs/>
        </w:rPr>
        <w:t>APRES EN AVOIR DELIBERE</w:t>
      </w:r>
      <w:r>
        <w:t>, le conseil :</w:t>
      </w:r>
    </w:p>
    <w:p w:rsidR="00761621" w:rsidRDefault="00761621" w:rsidP="00761621">
      <w:r>
        <w:t>- Approuve la mise en place du nouveau site Internet dénommé « </w:t>
      </w:r>
      <w:proofErr w:type="spellStart"/>
      <w:r>
        <w:t>villeny</w:t>
      </w:r>
      <w:proofErr w:type="spellEnd"/>
      <w:r>
        <w:t> »,</w:t>
      </w:r>
    </w:p>
    <w:p w:rsidR="00761621" w:rsidRDefault="00761621" w:rsidP="00761621">
      <w:r>
        <w:t>- Autorise M. le Maire à signer les devis correspondants.</w:t>
      </w:r>
    </w:p>
    <w:p w:rsidR="0073717D" w:rsidRDefault="0073717D" w:rsidP="00761621"/>
    <w:p w:rsidR="0073717D" w:rsidRDefault="0073717D" w:rsidP="00761621"/>
    <w:p w:rsidR="0073717D" w:rsidRDefault="0073717D" w:rsidP="00761621"/>
    <w:p w:rsidR="0073717D" w:rsidRDefault="0073717D" w:rsidP="00761621"/>
    <w:p w:rsidR="00761621" w:rsidRPr="00A92A34" w:rsidRDefault="00761621" w:rsidP="00761621">
      <w:pPr>
        <w:rPr>
          <w:bCs/>
        </w:rPr>
      </w:pPr>
      <w:r w:rsidRPr="00A92A34">
        <w:rPr>
          <w:b/>
          <w:bCs/>
          <w:u w:val="single"/>
        </w:rPr>
        <w:lastRenderedPageBreak/>
        <w:t xml:space="preserve">OBJET : </w:t>
      </w:r>
      <w:r>
        <w:rPr>
          <w:b/>
          <w:bCs/>
          <w:u w:val="single"/>
        </w:rPr>
        <w:t xml:space="preserve">IDENTITE DE VILLENY -  REALISATION DE </w:t>
      </w:r>
      <w:r w:rsidRPr="00D12C5B">
        <w:rPr>
          <w:b/>
          <w:bCs/>
          <w:u w:val="single"/>
        </w:rPr>
        <w:t>2 KAK</w:t>
      </w:r>
      <m:oMath>
        <m:r>
          <m:rPr>
            <m:sty m:val="bi"/>
          </m:rPr>
          <w:rPr>
            <w:rFonts w:ascii="Cambria Math" w:hAnsi="Cambria Math"/>
            <w:u w:val="single"/>
          </w:rPr>
          <m:t>É</m:t>
        </m:r>
      </m:oMath>
      <w:r w:rsidRPr="00D12C5B">
        <w:rPr>
          <w:b/>
          <w:bCs/>
          <w:u w:val="single"/>
        </w:rPr>
        <w:t>MONOS</w:t>
      </w:r>
      <w:r w:rsidRPr="00A92A34">
        <w:rPr>
          <w:b/>
          <w:bCs/>
          <w:u w:val="single"/>
        </w:rPr>
        <w:t> :</w:t>
      </w:r>
    </w:p>
    <w:p w:rsidR="00761621" w:rsidRPr="00116106" w:rsidRDefault="00761621" w:rsidP="00761621">
      <w:pPr>
        <w:pStyle w:val="Paragraphedeliste"/>
        <w:rPr>
          <w:bCs/>
        </w:rPr>
      </w:pPr>
    </w:p>
    <w:p w:rsidR="00761621" w:rsidRDefault="00761621" w:rsidP="00761621">
      <w:pPr>
        <w:jc w:val="both"/>
        <w:rPr>
          <w:bCs/>
        </w:rPr>
      </w:pPr>
      <w:r>
        <w:rPr>
          <w:bCs/>
        </w:rPr>
        <w:t xml:space="preserve">Monsieur le Maire informe le conseil municipal que dans le but de valoriser l’identité de </w:t>
      </w:r>
      <w:proofErr w:type="spellStart"/>
      <w:r>
        <w:rPr>
          <w:bCs/>
        </w:rPr>
        <w:t>Villeny</w:t>
      </w:r>
      <w:proofErr w:type="spellEnd"/>
      <w:r>
        <w:rPr>
          <w:bCs/>
        </w:rPr>
        <w:t>, la commune envisage de réaliser 2 kakémonos (affiches avec photos haute définition) qui seront réalisés et apposés sur la façade de la Mairie.</w:t>
      </w:r>
    </w:p>
    <w:p w:rsidR="00761621" w:rsidRDefault="00761621" w:rsidP="00761621">
      <w:pPr>
        <w:jc w:val="both"/>
        <w:rPr>
          <w:bCs/>
        </w:rPr>
      </w:pPr>
      <w:r>
        <w:rPr>
          <w:bCs/>
        </w:rPr>
        <w:t>Ces réalisations seront effectuées par 2 prestataires locaux, à savoir :</w:t>
      </w:r>
    </w:p>
    <w:p w:rsidR="00761621" w:rsidRDefault="00761621" w:rsidP="00761621">
      <w:pPr>
        <w:jc w:val="both"/>
        <w:rPr>
          <w:bCs/>
        </w:rPr>
      </w:pPr>
    </w:p>
    <w:p w:rsidR="00761621" w:rsidRDefault="00761621" w:rsidP="00761621">
      <w:pPr>
        <w:jc w:val="both"/>
        <w:rPr>
          <w:bCs/>
        </w:rPr>
      </w:pPr>
      <w:r>
        <w:rPr>
          <w:bCs/>
        </w:rPr>
        <w:t>- JC IMPRIM COM situé à Neung-sur-Beuvron pour l’impression sur bâche 500 gr pour la somme de 174,00 € HT,</w:t>
      </w:r>
    </w:p>
    <w:p w:rsidR="00761621" w:rsidRDefault="00761621" w:rsidP="00761621">
      <w:pPr>
        <w:jc w:val="both"/>
        <w:rPr>
          <w:bCs/>
        </w:rPr>
      </w:pPr>
    </w:p>
    <w:p w:rsidR="00761621" w:rsidRDefault="00761621" w:rsidP="00761621">
      <w:pPr>
        <w:jc w:val="both"/>
        <w:rPr>
          <w:bCs/>
        </w:rPr>
      </w:pPr>
      <w:r>
        <w:rPr>
          <w:bCs/>
        </w:rPr>
        <w:t xml:space="preserve">- Christine GOUJON – Communication Visuelle située à Pruniers-en-Sologne pour les </w:t>
      </w:r>
    </w:p>
    <w:p w:rsidR="00761621" w:rsidRDefault="00761621" w:rsidP="00761621">
      <w:pPr>
        <w:jc w:val="both"/>
        <w:rPr>
          <w:bCs/>
        </w:rPr>
      </w:pPr>
      <w:r>
        <w:rPr>
          <w:bCs/>
        </w:rPr>
        <w:t>2 fichiers de kakémonos à imprimer pour la somme de 160,00 € HT.</w:t>
      </w:r>
    </w:p>
    <w:p w:rsidR="00761621" w:rsidRDefault="00761621" w:rsidP="00761621">
      <w:pPr>
        <w:jc w:val="both"/>
        <w:rPr>
          <w:bCs/>
        </w:rPr>
      </w:pPr>
    </w:p>
    <w:p w:rsidR="00761621" w:rsidRDefault="00761621" w:rsidP="00761621">
      <w:r w:rsidRPr="00584BE7">
        <w:rPr>
          <w:b/>
          <w:bCs/>
        </w:rPr>
        <w:t>APRES EN AVOIR DELIBERE</w:t>
      </w:r>
      <w:r>
        <w:t>, le conseil municipal :</w:t>
      </w:r>
    </w:p>
    <w:p w:rsidR="00761621" w:rsidRDefault="00761621" w:rsidP="00761621">
      <w:r>
        <w:t>- Accepte la réalisation de 2 kakémonos pour affichage en façade de mairie,</w:t>
      </w:r>
    </w:p>
    <w:p w:rsidR="00761621" w:rsidRDefault="00761621" w:rsidP="00761621">
      <w:r>
        <w:t>- Autorise M. le Maire à signer les devis correspondants.</w:t>
      </w:r>
    </w:p>
    <w:p w:rsidR="00761621" w:rsidRDefault="00761621" w:rsidP="00761621">
      <w:pPr>
        <w:rPr>
          <w:bCs/>
        </w:rPr>
      </w:pPr>
    </w:p>
    <w:p w:rsidR="00761621" w:rsidRDefault="00761621" w:rsidP="00761621">
      <w:pPr>
        <w:rPr>
          <w:bCs/>
        </w:rPr>
      </w:pPr>
    </w:p>
    <w:p w:rsidR="00761621" w:rsidRPr="00A92A34" w:rsidRDefault="00761621" w:rsidP="00761621">
      <w:pPr>
        <w:rPr>
          <w:bCs/>
        </w:rPr>
      </w:pPr>
      <w:r w:rsidRPr="00A92A34">
        <w:rPr>
          <w:b/>
          <w:bCs/>
          <w:u w:val="single"/>
        </w:rPr>
        <w:t>OBJET : AUGMENTATION TARIFS CHAUFFAGE BOIS :</w:t>
      </w:r>
    </w:p>
    <w:p w:rsidR="00761621" w:rsidRDefault="00761621" w:rsidP="00761621">
      <w:pPr>
        <w:rPr>
          <w:bCs/>
        </w:rPr>
      </w:pPr>
    </w:p>
    <w:p w:rsidR="00761621" w:rsidRDefault="00761621" w:rsidP="00761621">
      <w:pPr>
        <w:rPr>
          <w:bCs/>
        </w:rPr>
      </w:pPr>
      <w:r>
        <w:rPr>
          <w:bCs/>
        </w:rPr>
        <w:t>Monsieur le Maire rappelle aux membres du Conseil les tarifs appliqués et les modalités de la facturation chauffage bois (revente d’énergie aux particuliers) depuis 2013 :</w:t>
      </w:r>
    </w:p>
    <w:p w:rsidR="00761621" w:rsidRDefault="00761621" w:rsidP="00761621">
      <w:pPr>
        <w:pStyle w:val="Paragraphedeliste"/>
        <w:numPr>
          <w:ilvl w:val="0"/>
          <w:numId w:val="4"/>
        </w:numPr>
        <w:rPr>
          <w:bCs/>
        </w:rPr>
      </w:pPr>
      <w:r>
        <w:rPr>
          <w:bCs/>
        </w:rPr>
        <w:t>Echelonnement sur 9 mois du 1</w:t>
      </w:r>
      <w:r w:rsidRPr="00B44144">
        <w:rPr>
          <w:bCs/>
          <w:vertAlign w:val="superscript"/>
        </w:rPr>
        <w:t>er</w:t>
      </w:r>
      <w:r>
        <w:rPr>
          <w:bCs/>
        </w:rPr>
        <w:t xml:space="preserve"> septembre au 31 mai</w:t>
      </w:r>
    </w:p>
    <w:p w:rsidR="00761621" w:rsidRDefault="00761621" w:rsidP="00761621">
      <w:pPr>
        <w:pStyle w:val="Paragraphedeliste"/>
        <w:numPr>
          <w:ilvl w:val="0"/>
          <w:numId w:val="4"/>
        </w:numPr>
        <w:rPr>
          <w:bCs/>
        </w:rPr>
      </w:pPr>
      <w:r>
        <w:rPr>
          <w:bCs/>
        </w:rPr>
        <w:t>Basé sur 85% de la consommation N-1</w:t>
      </w:r>
    </w:p>
    <w:p w:rsidR="00761621" w:rsidRDefault="00761621" w:rsidP="00761621">
      <w:pPr>
        <w:pStyle w:val="Paragraphedeliste"/>
        <w:numPr>
          <w:ilvl w:val="0"/>
          <w:numId w:val="4"/>
        </w:numPr>
        <w:rPr>
          <w:bCs/>
        </w:rPr>
      </w:pPr>
      <w:r>
        <w:rPr>
          <w:bCs/>
        </w:rPr>
        <w:t>Abonnement annuel de 50.00 € réparti sur les 9 mois</w:t>
      </w:r>
    </w:p>
    <w:p w:rsidR="00761621" w:rsidRDefault="00761621" w:rsidP="00761621">
      <w:pPr>
        <w:pStyle w:val="Paragraphedeliste"/>
        <w:numPr>
          <w:ilvl w:val="0"/>
          <w:numId w:val="4"/>
        </w:numPr>
        <w:rPr>
          <w:bCs/>
        </w:rPr>
      </w:pPr>
      <w:r>
        <w:rPr>
          <w:bCs/>
        </w:rPr>
        <w:t xml:space="preserve">Une facturation réelle au 30 juin </w:t>
      </w:r>
    </w:p>
    <w:p w:rsidR="00761621" w:rsidRDefault="00761621" w:rsidP="00761621">
      <w:pPr>
        <w:pStyle w:val="Paragraphedeliste"/>
        <w:numPr>
          <w:ilvl w:val="0"/>
          <w:numId w:val="4"/>
        </w:numPr>
        <w:rPr>
          <w:bCs/>
        </w:rPr>
      </w:pPr>
      <w:r>
        <w:rPr>
          <w:bCs/>
        </w:rPr>
        <w:t>Prix de Mégawatheure de 61.20€ TTC</w:t>
      </w:r>
    </w:p>
    <w:p w:rsidR="00761621" w:rsidRDefault="00761621" w:rsidP="00761621">
      <w:pPr>
        <w:rPr>
          <w:bCs/>
        </w:rPr>
      </w:pPr>
    </w:p>
    <w:p w:rsidR="00761621" w:rsidRDefault="00761621" w:rsidP="00761621">
      <w:r w:rsidRPr="00584BE7">
        <w:rPr>
          <w:b/>
          <w:bCs/>
        </w:rPr>
        <w:t>APRES EN AVOIR DELIBERE</w:t>
      </w:r>
      <w:r>
        <w:t>, le conseil décide :</w:t>
      </w:r>
    </w:p>
    <w:p w:rsidR="00761621" w:rsidRDefault="00761621" w:rsidP="00761621"/>
    <w:p w:rsidR="00761621" w:rsidRDefault="00761621" w:rsidP="00761621">
      <w:pPr>
        <w:pStyle w:val="Paragraphedeliste"/>
        <w:numPr>
          <w:ilvl w:val="0"/>
          <w:numId w:val="4"/>
        </w:numPr>
        <w:jc w:val="both"/>
      </w:pPr>
      <w:r>
        <w:t>D’augmenter le prix du Mégawatheure, considérant qu’il n’y a pas eu d’augmentation depuis février 2013.</w:t>
      </w:r>
    </w:p>
    <w:p w:rsidR="00761621" w:rsidRDefault="00761621" w:rsidP="00761621">
      <w:pPr>
        <w:pStyle w:val="Paragraphedeliste"/>
        <w:numPr>
          <w:ilvl w:val="0"/>
          <w:numId w:val="4"/>
        </w:numPr>
        <w:jc w:val="both"/>
      </w:pPr>
      <w:r>
        <w:t>De répercuter l’augmentation de l’achat des plaquettes et des charges de fonctionnement à hauteur de 15% au 1</w:t>
      </w:r>
      <w:r w:rsidRPr="00A92A34">
        <w:rPr>
          <w:vertAlign w:val="superscript"/>
        </w:rPr>
        <w:t>er</w:t>
      </w:r>
      <w:r>
        <w:t xml:space="preserve"> septembre 2020 et de 10% au 1</w:t>
      </w:r>
      <w:r w:rsidRPr="00A92A34">
        <w:rPr>
          <w:vertAlign w:val="superscript"/>
        </w:rPr>
        <w:t>er</w:t>
      </w:r>
      <w:r>
        <w:t xml:space="preserve"> septembre 2021 sur le tarif du mégawatheure.</w:t>
      </w:r>
    </w:p>
    <w:p w:rsidR="00761621" w:rsidRDefault="00761621" w:rsidP="00761621">
      <w:pPr>
        <w:pStyle w:val="Paragraphedeliste"/>
        <w:numPr>
          <w:ilvl w:val="0"/>
          <w:numId w:val="4"/>
        </w:numPr>
        <w:jc w:val="both"/>
      </w:pPr>
      <w:r>
        <w:t>De fixer le prix du mégawatheure TTC à 66.71 € à compter du 1</w:t>
      </w:r>
      <w:r w:rsidRPr="00A92A34">
        <w:rPr>
          <w:vertAlign w:val="superscript"/>
        </w:rPr>
        <w:t>er</w:t>
      </w:r>
      <w:r>
        <w:t xml:space="preserve"> septembre 2020 et à 73.38 € HT à compter du 1</w:t>
      </w:r>
      <w:r w:rsidRPr="00A92A34">
        <w:rPr>
          <w:vertAlign w:val="superscript"/>
        </w:rPr>
        <w:t>er</w:t>
      </w:r>
      <w:r>
        <w:t xml:space="preserve"> septembre 2021.</w:t>
      </w:r>
    </w:p>
    <w:p w:rsidR="00761621" w:rsidRDefault="00761621" w:rsidP="00761621">
      <w:pPr>
        <w:pStyle w:val="Paragraphedeliste"/>
        <w:numPr>
          <w:ilvl w:val="0"/>
          <w:numId w:val="4"/>
        </w:numPr>
        <w:jc w:val="both"/>
      </w:pPr>
      <w:r>
        <w:t>D’augmenter le tarif de l’abonnement annuel, considérant qu’il n’y a pas eu d’augmentation depuis septembre 2013.</w:t>
      </w:r>
    </w:p>
    <w:p w:rsidR="00761621" w:rsidRDefault="00761621" w:rsidP="00761621">
      <w:pPr>
        <w:pStyle w:val="Paragraphedeliste"/>
        <w:numPr>
          <w:ilvl w:val="0"/>
          <w:numId w:val="4"/>
        </w:numPr>
        <w:jc w:val="both"/>
      </w:pPr>
      <w:r>
        <w:t>De fixer le prix de l’abonnement annuel à 55.00 € réparti sur les 9 mois de facturation échelonnée, à compter du 1</w:t>
      </w:r>
      <w:r w:rsidRPr="00A92A34">
        <w:rPr>
          <w:vertAlign w:val="superscript"/>
        </w:rPr>
        <w:t>er</w:t>
      </w:r>
      <w:r>
        <w:t xml:space="preserve"> septembre 2020.</w:t>
      </w:r>
    </w:p>
    <w:p w:rsidR="00761621" w:rsidRDefault="00761621" w:rsidP="00761621">
      <w:pPr>
        <w:pStyle w:val="Paragraphedeliste"/>
        <w:numPr>
          <w:ilvl w:val="0"/>
          <w:numId w:val="4"/>
        </w:numPr>
        <w:jc w:val="both"/>
      </w:pPr>
      <w:r>
        <w:t>De facturer à la Maison du Cerf, un forfait mensuel réparti sur 10 mois de septembre à juin, pour un montant de 119,90 HT en 2020 et de 131,89 € HT en 2021.</w:t>
      </w:r>
    </w:p>
    <w:p w:rsidR="00761621" w:rsidRDefault="00761621" w:rsidP="00761621">
      <w:pPr>
        <w:pStyle w:val="Paragraphedeliste"/>
        <w:numPr>
          <w:ilvl w:val="0"/>
          <w:numId w:val="4"/>
        </w:numPr>
        <w:jc w:val="both"/>
      </w:pPr>
      <w:r>
        <w:t>De continuer à ne pas facturer de consommation réelle à la Maison du Cerf.</w:t>
      </w:r>
    </w:p>
    <w:p w:rsidR="00761621" w:rsidRDefault="00761621" w:rsidP="00761621">
      <w:pPr>
        <w:rPr>
          <w:bCs/>
        </w:rPr>
      </w:pPr>
    </w:p>
    <w:p w:rsidR="00382486" w:rsidRDefault="00382486" w:rsidP="00761621">
      <w:pPr>
        <w:rPr>
          <w:bCs/>
        </w:rPr>
      </w:pPr>
    </w:p>
    <w:p w:rsidR="0073717D" w:rsidRDefault="0073717D" w:rsidP="00761621">
      <w:pPr>
        <w:rPr>
          <w:bCs/>
        </w:rPr>
      </w:pPr>
    </w:p>
    <w:p w:rsidR="0073717D" w:rsidRDefault="0073717D" w:rsidP="00761621">
      <w:pPr>
        <w:rPr>
          <w:bCs/>
        </w:rPr>
      </w:pPr>
    </w:p>
    <w:p w:rsidR="0073717D" w:rsidRDefault="0073717D" w:rsidP="00761621">
      <w:pPr>
        <w:rPr>
          <w:bCs/>
        </w:rPr>
      </w:pPr>
    </w:p>
    <w:p w:rsidR="0073717D" w:rsidRDefault="0073717D" w:rsidP="00761621">
      <w:pPr>
        <w:rPr>
          <w:bCs/>
        </w:rPr>
      </w:pPr>
    </w:p>
    <w:p w:rsidR="00382486" w:rsidRDefault="00382486" w:rsidP="00761621">
      <w:pPr>
        <w:rPr>
          <w:bCs/>
        </w:rPr>
      </w:pPr>
    </w:p>
    <w:p w:rsidR="00382486" w:rsidRDefault="00382486" w:rsidP="00761621">
      <w:pPr>
        <w:rPr>
          <w:bCs/>
        </w:rPr>
      </w:pPr>
    </w:p>
    <w:p w:rsidR="00761621" w:rsidRDefault="00761621" w:rsidP="00761621">
      <w:pPr>
        <w:rPr>
          <w:b/>
          <w:u w:val="single"/>
        </w:rPr>
      </w:pPr>
      <w:r>
        <w:rPr>
          <w:b/>
          <w:u w:val="single"/>
        </w:rPr>
        <w:lastRenderedPageBreak/>
        <w:t>OBJET : TARIFS DES LOCATIONS COMMUNALES</w:t>
      </w:r>
    </w:p>
    <w:p w:rsidR="00761621" w:rsidRDefault="00761621" w:rsidP="00761621">
      <w:pPr>
        <w:rPr>
          <w:b/>
        </w:rPr>
      </w:pPr>
    </w:p>
    <w:p w:rsidR="00761621" w:rsidRDefault="00761621" w:rsidP="00761621">
      <w:pPr>
        <w:jc w:val="both"/>
        <w:rPr>
          <w:kern w:val="28"/>
        </w:rPr>
      </w:pPr>
      <w:r>
        <w:rPr>
          <w:kern w:val="28"/>
        </w:rPr>
        <w:t>Monsieur le Maire informe les membres du Conseil Municipal d’un éventuel ajustement des tarifs de locations de salles et de matériels de la commune.</w:t>
      </w:r>
    </w:p>
    <w:p w:rsidR="00761621" w:rsidRDefault="00761621" w:rsidP="00761621">
      <w:pPr>
        <w:jc w:val="both"/>
        <w:rPr>
          <w:kern w:val="28"/>
        </w:rPr>
      </w:pPr>
    </w:p>
    <w:p w:rsidR="00761621" w:rsidRDefault="00761621" w:rsidP="00761621">
      <w:r w:rsidRPr="00584BE7">
        <w:rPr>
          <w:b/>
          <w:bCs/>
        </w:rPr>
        <w:t>APRES EN AVOIR DELIBERE</w:t>
      </w:r>
      <w:r>
        <w:t>, le conseil décide :</w:t>
      </w:r>
    </w:p>
    <w:p w:rsidR="00761621" w:rsidRDefault="00761621" w:rsidP="00761621">
      <w:pPr>
        <w:rPr>
          <w:b/>
          <w:bCs/>
          <w:u w:val="single"/>
        </w:rPr>
      </w:pPr>
    </w:p>
    <w:p w:rsidR="00761621" w:rsidRDefault="00761621" w:rsidP="00761621">
      <w:pPr>
        <w:numPr>
          <w:ilvl w:val="0"/>
          <w:numId w:val="2"/>
        </w:numPr>
        <w:rPr>
          <w:bCs/>
        </w:rPr>
      </w:pPr>
      <w:r>
        <w:rPr>
          <w:bCs/>
        </w:rPr>
        <w:t>D’augmenter les tarifs de locations à compter du 1</w:t>
      </w:r>
      <w:r w:rsidRPr="00204E84">
        <w:rPr>
          <w:bCs/>
          <w:vertAlign w:val="superscript"/>
        </w:rPr>
        <w:t>er</w:t>
      </w:r>
      <w:r>
        <w:rPr>
          <w:bCs/>
        </w:rPr>
        <w:t xml:space="preserve"> juillet 2020 conformément au tableau ci-dessous, selon les modalités énumérées.</w:t>
      </w:r>
    </w:p>
    <w:p w:rsidR="00761621" w:rsidRDefault="00761621" w:rsidP="00761621">
      <w:pPr>
        <w:numPr>
          <w:ilvl w:val="0"/>
          <w:numId w:val="2"/>
        </w:numPr>
        <w:rPr>
          <w:bCs/>
        </w:rPr>
      </w:pPr>
      <w:r>
        <w:rPr>
          <w:bCs/>
        </w:rPr>
        <w:t>De donner tous pouvoirs à Monsieur le Maire pour appliquer ces tarifs.</w:t>
      </w:r>
    </w:p>
    <w:p w:rsidR="00761621" w:rsidRDefault="00761621" w:rsidP="00761621"/>
    <w:tbl>
      <w:tblPr>
        <w:tblW w:w="9280" w:type="dxa"/>
        <w:tblInd w:w="55" w:type="dxa"/>
        <w:tblCellMar>
          <w:left w:w="70" w:type="dxa"/>
          <w:right w:w="70" w:type="dxa"/>
        </w:tblCellMar>
        <w:tblLook w:val="04A0" w:firstRow="1" w:lastRow="0" w:firstColumn="1" w:lastColumn="0" w:noHBand="0" w:noVBand="1"/>
      </w:tblPr>
      <w:tblGrid>
        <w:gridCol w:w="5260"/>
        <w:gridCol w:w="1949"/>
        <w:gridCol w:w="2071"/>
      </w:tblGrid>
      <w:tr w:rsidR="00761621" w:rsidRPr="00436BBA" w:rsidTr="006437B0">
        <w:trPr>
          <w:trHeight w:val="300"/>
        </w:trPr>
        <w:tc>
          <w:tcPr>
            <w:tcW w:w="92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61621" w:rsidRPr="00436BBA" w:rsidRDefault="00761621" w:rsidP="006437B0">
            <w:pPr>
              <w:jc w:val="center"/>
              <w:rPr>
                <w:rFonts w:ascii="Calibri" w:hAnsi="Calibri" w:cs="Calibri"/>
                <w:b/>
                <w:bCs/>
                <w:color w:val="0070C0"/>
                <w:sz w:val="22"/>
                <w:szCs w:val="22"/>
              </w:rPr>
            </w:pPr>
            <w:r w:rsidRPr="00436BBA">
              <w:rPr>
                <w:rFonts w:ascii="Calibri" w:hAnsi="Calibri" w:cs="Calibri"/>
                <w:b/>
                <w:bCs/>
                <w:color w:val="0070C0"/>
                <w:sz w:val="22"/>
                <w:szCs w:val="22"/>
              </w:rPr>
              <w:t>Synthèse des Tarifs</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color w:val="000000"/>
                <w:sz w:val="22"/>
                <w:szCs w:val="22"/>
              </w:rPr>
            </w:pPr>
            <w:r w:rsidRPr="00436BBA">
              <w:rPr>
                <w:rFonts w:ascii="Calibri" w:hAnsi="Calibri" w:cs="Calibri"/>
                <w:color w:val="000000"/>
                <w:sz w:val="22"/>
                <w:szCs w:val="22"/>
              </w:rPr>
              <w:t> </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b/>
                <w:bCs/>
                <w:color w:val="000000"/>
                <w:sz w:val="22"/>
                <w:szCs w:val="22"/>
              </w:rPr>
            </w:pPr>
            <w:r w:rsidRPr="00436BBA">
              <w:rPr>
                <w:rFonts w:ascii="Calibri" w:hAnsi="Calibri" w:cs="Calibri"/>
                <w:b/>
                <w:bCs/>
                <w:color w:val="000000"/>
                <w:sz w:val="22"/>
                <w:szCs w:val="22"/>
              </w:rPr>
              <w:t>Commune</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b/>
                <w:bCs/>
                <w:color w:val="000000"/>
                <w:sz w:val="22"/>
                <w:szCs w:val="22"/>
              </w:rPr>
            </w:pPr>
            <w:r w:rsidRPr="00436BBA">
              <w:rPr>
                <w:rFonts w:ascii="Calibri" w:hAnsi="Calibri" w:cs="Calibri"/>
                <w:b/>
                <w:bCs/>
                <w:color w:val="000000"/>
                <w:sz w:val="22"/>
                <w:szCs w:val="22"/>
              </w:rPr>
              <w:t>Hors Commune</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 xml:space="preserve">Salle Polyvalente </w:t>
            </w:r>
            <w:r w:rsidRPr="00436BBA">
              <w:rPr>
                <w:rFonts w:ascii="Calibri" w:hAnsi="Calibri" w:cs="Calibri"/>
                <w:color w:val="000000"/>
                <w:sz w:val="22"/>
                <w:szCs w:val="22"/>
              </w:rPr>
              <w:t>(100 pers.)</w:t>
            </w:r>
          </w:p>
        </w:tc>
        <w:tc>
          <w:tcPr>
            <w:tcW w:w="1949" w:type="dxa"/>
            <w:tcBorders>
              <w:top w:val="nil"/>
              <w:left w:val="nil"/>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color w:val="000000"/>
                <w:sz w:val="22"/>
                <w:szCs w:val="22"/>
              </w:rPr>
            </w:pPr>
            <w:r w:rsidRPr="00436BBA">
              <w:rPr>
                <w:rFonts w:ascii="Calibri" w:hAnsi="Calibri" w:cs="Calibri"/>
                <w:color w:val="000000"/>
                <w:sz w:val="22"/>
                <w:szCs w:val="22"/>
              </w:rPr>
              <w:t> </w:t>
            </w:r>
          </w:p>
        </w:tc>
        <w:tc>
          <w:tcPr>
            <w:tcW w:w="2071" w:type="dxa"/>
            <w:tcBorders>
              <w:top w:val="nil"/>
              <w:left w:val="nil"/>
              <w:bottom w:val="single" w:sz="4" w:space="0" w:color="auto"/>
              <w:right w:val="single" w:sz="8" w:space="0" w:color="auto"/>
            </w:tcBorders>
            <w:shd w:val="clear" w:color="auto" w:fill="auto"/>
            <w:noWrap/>
            <w:vAlign w:val="bottom"/>
            <w:hideMark/>
          </w:tcPr>
          <w:p w:rsidR="00761621" w:rsidRPr="00436BBA" w:rsidRDefault="00761621" w:rsidP="006437B0">
            <w:pPr>
              <w:rPr>
                <w:rFonts w:ascii="Calibri" w:hAnsi="Calibri" w:cs="Calibri"/>
                <w:color w:val="000000"/>
                <w:sz w:val="22"/>
                <w:szCs w:val="22"/>
              </w:rPr>
            </w:pPr>
            <w:r w:rsidRPr="00436BBA">
              <w:rPr>
                <w:rFonts w:ascii="Calibri" w:hAnsi="Calibri" w:cs="Calibri"/>
                <w:color w:val="000000"/>
                <w:sz w:val="22"/>
                <w:szCs w:val="22"/>
              </w:rPr>
              <w:t> </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Location WE</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250,00 €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350,00 €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Location Journée (7h00 - 19h00)</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170,00 €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220,00 €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Location Réunion/vin d'honneur (4h00 max.)</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120,00 €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135,00 €</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Chauffage pour 24h00</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30,00 €</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Pr>
                <w:rFonts w:ascii="Calibri" w:hAnsi="Calibri" w:cs="Calibri"/>
                <w:color w:val="000000"/>
                <w:sz w:val="22"/>
                <w:szCs w:val="22"/>
              </w:rPr>
              <w:t>Vaisselle</w:t>
            </w:r>
            <w:r w:rsidRPr="00436BBA">
              <w:rPr>
                <w:rFonts w:ascii="Calibri" w:hAnsi="Calibri" w:cs="Calibri"/>
                <w:color w:val="000000"/>
                <w:sz w:val="22"/>
                <w:szCs w:val="22"/>
              </w:rPr>
              <w:t> </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Pr>
                <w:rFonts w:ascii="Calibri" w:hAnsi="Calibri" w:cs="Calibri"/>
                <w:color w:val="000000"/>
                <w:sz w:val="22"/>
                <w:szCs w:val="22"/>
              </w:rPr>
              <w:t>2,00 €/pièce cassée</w:t>
            </w:r>
            <w:r w:rsidRPr="00436BBA">
              <w:rPr>
                <w:rFonts w:ascii="Calibri" w:hAnsi="Calibri" w:cs="Calibri"/>
                <w:color w:val="000000"/>
                <w:sz w:val="22"/>
                <w:szCs w:val="22"/>
              </w:rPr>
              <w:t>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Pr>
                <w:rFonts w:ascii="Calibri" w:hAnsi="Calibri" w:cs="Calibri"/>
                <w:color w:val="000000"/>
                <w:sz w:val="22"/>
                <w:szCs w:val="22"/>
              </w:rPr>
              <w:t>2,00 €/pièce cassée</w:t>
            </w:r>
            <w:r w:rsidRPr="00436BBA">
              <w:rPr>
                <w:rFonts w:ascii="Calibri" w:hAnsi="Calibri" w:cs="Calibri"/>
                <w:color w:val="000000"/>
                <w:sz w:val="22"/>
                <w:szCs w:val="22"/>
              </w:rPr>
              <w:t>  </w:t>
            </w: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tcPr>
          <w:p w:rsidR="00761621" w:rsidRPr="00436BBA" w:rsidRDefault="00761621" w:rsidP="006437B0">
            <w:pPr>
              <w:jc w:val="right"/>
              <w:rPr>
                <w:rFonts w:ascii="Calibri" w:hAnsi="Calibri" w:cs="Calibri"/>
                <w:color w:val="000000"/>
                <w:sz w:val="22"/>
                <w:szCs w:val="22"/>
              </w:rPr>
            </w:pPr>
          </w:p>
        </w:tc>
        <w:tc>
          <w:tcPr>
            <w:tcW w:w="1949" w:type="dxa"/>
            <w:tcBorders>
              <w:top w:val="nil"/>
              <w:left w:val="nil"/>
              <w:bottom w:val="single" w:sz="4" w:space="0" w:color="auto"/>
              <w:right w:val="single" w:sz="4" w:space="0" w:color="auto"/>
            </w:tcBorders>
            <w:shd w:val="clear" w:color="auto" w:fill="auto"/>
            <w:noWrap/>
            <w:vAlign w:val="center"/>
          </w:tcPr>
          <w:p w:rsidR="00761621" w:rsidRPr="00436BBA" w:rsidRDefault="00761621" w:rsidP="006437B0">
            <w:pPr>
              <w:jc w:val="center"/>
              <w:rPr>
                <w:rFonts w:ascii="Calibri" w:hAnsi="Calibri" w:cs="Calibri"/>
                <w:color w:val="000000"/>
                <w:sz w:val="22"/>
                <w:szCs w:val="22"/>
              </w:rPr>
            </w:pPr>
          </w:p>
        </w:tc>
        <w:tc>
          <w:tcPr>
            <w:tcW w:w="2071" w:type="dxa"/>
            <w:tcBorders>
              <w:top w:val="nil"/>
              <w:left w:val="nil"/>
              <w:bottom w:val="single" w:sz="4" w:space="0" w:color="auto"/>
              <w:right w:val="single" w:sz="8" w:space="0" w:color="auto"/>
            </w:tcBorders>
            <w:shd w:val="clear" w:color="auto" w:fill="auto"/>
            <w:noWrap/>
            <w:vAlign w:val="center"/>
          </w:tcPr>
          <w:p w:rsidR="00761621" w:rsidRPr="00436BBA" w:rsidRDefault="00761621" w:rsidP="006437B0">
            <w:pPr>
              <w:jc w:val="center"/>
              <w:rPr>
                <w:rFonts w:ascii="Calibri" w:hAnsi="Calibri" w:cs="Calibri"/>
                <w:color w:val="000000"/>
                <w:sz w:val="22"/>
                <w:szCs w:val="22"/>
              </w:rPr>
            </w:pPr>
          </w:p>
        </w:tc>
      </w:tr>
      <w:tr w:rsidR="00761621" w:rsidRPr="00436BBA" w:rsidTr="006437B0">
        <w:trPr>
          <w:trHeight w:val="289"/>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 xml:space="preserve">Salle Panoramique </w:t>
            </w:r>
            <w:r w:rsidRPr="00436BBA">
              <w:rPr>
                <w:rFonts w:ascii="Calibri" w:hAnsi="Calibri" w:cs="Calibri"/>
                <w:color w:val="000000"/>
                <w:sz w:val="22"/>
                <w:szCs w:val="22"/>
              </w:rPr>
              <w:t>(50 pers.)</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Réunion (3h00 max.)</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65,00 €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100,00 €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Repas (5h00 max.)</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110,00 €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150,00 €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 xml:space="preserve">Halle </w:t>
            </w:r>
            <w:r w:rsidRPr="00436BBA">
              <w:rPr>
                <w:rFonts w:ascii="Calibri" w:hAnsi="Calibri" w:cs="Calibri"/>
                <w:color w:val="000000"/>
                <w:sz w:val="22"/>
                <w:szCs w:val="22"/>
              </w:rPr>
              <w:t>(Manifestation non commerciale)</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Journée (7h00 - 19h00)</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300,00 €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500,00 €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Soirée (17h00 - 23h00)</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200,00 €</w:t>
            </w:r>
          </w:p>
        </w:tc>
        <w:tc>
          <w:tcPr>
            <w:tcW w:w="2071" w:type="dxa"/>
            <w:tcBorders>
              <w:top w:val="nil"/>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300,00 €</w:t>
            </w:r>
          </w:p>
        </w:tc>
      </w:tr>
      <w:tr w:rsidR="00761621" w:rsidRPr="00436BBA" w:rsidTr="006437B0">
        <w:trPr>
          <w:trHeight w:val="30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jc w:val="right"/>
              <w:rPr>
                <w:rFonts w:ascii="Calibri" w:hAnsi="Calibri" w:cs="Calibri"/>
                <w:color w:val="000000"/>
                <w:sz w:val="22"/>
                <w:szCs w:val="22"/>
              </w:rPr>
            </w:pPr>
            <w:r w:rsidRPr="00436BBA">
              <w:rPr>
                <w:rFonts w:ascii="Calibri" w:hAnsi="Calibri" w:cs="Calibri"/>
                <w:color w:val="000000"/>
                <w:sz w:val="22"/>
                <w:szCs w:val="22"/>
              </w:rPr>
              <w:t>Vin d'honneur (3h00 max.)</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150,00 €</w:t>
            </w:r>
          </w:p>
        </w:tc>
        <w:tc>
          <w:tcPr>
            <w:tcW w:w="2071" w:type="dxa"/>
            <w:tcBorders>
              <w:top w:val="single" w:sz="4" w:space="0" w:color="auto"/>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200,00 €</w:t>
            </w:r>
          </w:p>
        </w:tc>
      </w:tr>
      <w:tr w:rsidR="00761621" w:rsidRPr="00436BBA" w:rsidTr="006437B0">
        <w:trPr>
          <w:trHeight w:val="30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621" w:rsidRPr="00F408AA" w:rsidRDefault="00761621" w:rsidP="006437B0">
            <w:pPr>
              <w:rPr>
                <w:rFonts w:ascii="Calibri" w:hAnsi="Calibri" w:cs="Calibri"/>
                <w:bCs/>
                <w:color w:val="000000"/>
                <w:sz w:val="22"/>
                <w:szCs w:val="22"/>
              </w:rPr>
            </w:pPr>
            <w:r w:rsidRPr="00F408AA">
              <w:rPr>
                <w:rFonts w:ascii="Calibri" w:hAnsi="Calibri" w:cs="Calibri"/>
                <w:bCs/>
                <w:color w:val="000000"/>
                <w:sz w:val="22"/>
                <w:szCs w:val="22"/>
              </w:rPr>
              <w:t> </w:t>
            </w:r>
            <w:r>
              <w:rPr>
                <w:rFonts w:ascii="Calibri" w:hAnsi="Calibri" w:cs="Calibri"/>
                <w:bCs/>
                <w:color w:val="000000"/>
                <w:sz w:val="22"/>
                <w:szCs w:val="22"/>
              </w:rPr>
              <w:t xml:space="preserve">                                                      </w:t>
            </w:r>
            <w:r w:rsidRPr="00F408AA">
              <w:rPr>
                <w:rFonts w:ascii="Calibri" w:hAnsi="Calibri" w:cs="Calibri"/>
                <w:bCs/>
                <w:color w:val="000000"/>
                <w:sz w:val="22"/>
                <w:szCs w:val="22"/>
              </w:rPr>
              <w:t>Stand exposant</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Pr>
                <w:rFonts w:ascii="Calibri" w:hAnsi="Calibri" w:cs="Calibri"/>
                <w:color w:val="000000"/>
                <w:sz w:val="22"/>
                <w:szCs w:val="22"/>
              </w:rPr>
              <w:t>15,00 € / ½ journée</w:t>
            </w:r>
            <w:r w:rsidRPr="00436BBA">
              <w:rPr>
                <w:rFonts w:ascii="Calibri" w:hAnsi="Calibri" w:cs="Calibri"/>
                <w:color w:val="000000"/>
                <w:sz w:val="22"/>
                <w:szCs w:val="22"/>
              </w:rPr>
              <w:t> </w:t>
            </w:r>
          </w:p>
        </w:tc>
        <w:tc>
          <w:tcPr>
            <w:tcW w:w="2071" w:type="dxa"/>
            <w:tcBorders>
              <w:top w:val="single" w:sz="4" w:space="0" w:color="auto"/>
              <w:left w:val="nil"/>
              <w:bottom w:val="single" w:sz="4" w:space="0" w:color="auto"/>
              <w:right w:val="single" w:sz="8"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Pr>
                <w:rFonts w:ascii="Calibri" w:hAnsi="Calibri" w:cs="Calibri"/>
                <w:color w:val="000000"/>
                <w:sz w:val="22"/>
                <w:szCs w:val="22"/>
              </w:rPr>
              <w:t>15,00 € / ½ journée</w:t>
            </w:r>
            <w:r w:rsidRPr="00436BBA">
              <w:rPr>
                <w:rFonts w:ascii="Calibri" w:hAnsi="Calibri" w:cs="Calibri"/>
                <w:color w:val="000000"/>
                <w:sz w:val="22"/>
                <w:szCs w:val="22"/>
              </w:rPr>
              <w:t>  </w:t>
            </w:r>
          </w:p>
        </w:tc>
      </w:tr>
      <w:tr w:rsidR="00761621" w:rsidRPr="00436BBA" w:rsidTr="006437B0">
        <w:trPr>
          <w:trHeight w:val="30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61621" w:rsidRPr="00436BBA" w:rsidRDefault="00761621" w:rsidP="006437B0">
            <w:pPr>
              <w:rPr>
                <w:rFonts w:ascii="Calibri" w:hAnsi="Calibri" w:cs="Calibri"/>
                <w:b/>
                <w:bCs/>
                <w:color w:val="000000"/>
                <w:sz w:val="22"/>
                <w:szCs w:val="22"/>
              </w:rPr>
            </w:pPr>
          </w:p>
        </w:tc>
        <w:tc>
          <w:tcPr>
            <w:tcW w:w="1949" w:type="dxa"/>
            <w:tcBorders>
              <w:top w:val="single" w:sz="4" w:space="0" w:color="auto"/>
              <w:left w:val="nil"/>
              <w:bottom w:val="single" w:sz="4" w:space="0" w:color="auto"/>
              <w:right w:val="single" w:sz="4" w:space="0" w:color="auto"/>
            </w:tcBorders>
            <w:shd w:val="clear" w:color="auto" w:fill="auto"/>
            <w:noWrap/>
            <w:vAlign w:val="center"/>
          </w:tcPr>
          <w:p w:rsidR="00761621" w:rsidRPr="00436BBA" w:rsidRDefault="00761621" w:rsidP="006437B0">
            <w:pPr>
              <w:jc w:val="center"/>
              <w:rPr>
                <w:rFonts w:ascii="Calibri" w:hAnsi="Calibri" w:cs="Calibri"/>
                <w:color w:val="000000"/>
                <w:sz w:val="22"/>
                <w:szCs w:val="22"/>
              </w:rPr>
            </w:pPr>
          </w:p>
        </w:tc>
        <w:tc>
          <w:tcPr>
            <w:tcW w:w="2071" w:type="dxa"/>
            <w:tcBorders>
              <w:top w:val="single" w:sz="4" w:space="0" w:color="auto"/>
              <w:left w:val="nil"/>
              <w:bottom w:val="single" w:sz="4" w:space="0" w:color="auto"/>
              <w:right w:val="single" w:sz="8" w:space="0" w:color="auto"/>
            </w:tcBorders>
            <w:shd w:val="clear" w:color="auto" w:fill="auto"/>
            <w:noWrap/>
            <w:vAlign w:val="center"/>
          </w:tcPr>
          <w:p w:rsidR="00761621" w:rsidRPr="00436BBA" w:rsidRDefault="00761621" w:rsidP="006437B0">
            <w:pPr>
              <w:jc w:val="center"/>
              <w:rPr>
                <w:rFonts w:ascii="Calibri" w:hAnsi="Calibri" w:cs="Calibri"/>
                <w:color w:val="000000"/>
                <w:sz w:val="22"/>
                <w:szCs w:val="22"/>
              </w:rPr>
            </w:pP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Barnum</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175,00 €</w:t>
            </w:r>
          </w:p>
        </w:tc>
        <w:tc>
          <w:tcPr>
            <w:tcW w:w="2071" w:type="dxa"/>
            <w:tcBorders>
              <w:top w:val="nil"/>
              <w:left w:val="nil"/>
              <w:bottom w:val="single" w:sz="4" w:space="0" w:color="auto"/>
              <w:right w:val="single" w:sz="8" w:space="0" w:color="auto"/>
            </w:tcBorders>
            <w:shd w:val="clear" w:color="000000" w:fill="A6A6A6"/>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r>
      <w:tr w:rsidR="00761621" w:rsidRPr="00436BBA" w:rsidTr="006437B0">
        <w:trPr>
          <w:trHeight w:val="300"/>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Plancher</w:t>
            </w:r>
          </w:p>
        </w:tc>
        <w:tc>
          <w:tcPr>
            <w:tcW w:w="1949" w:type="dxa"/>
            <w:tcBorders>
              <w:top w:val="nil"/>
              <w:left w:val="nil"/>
              <w:bottom w:val="single" w:sz="4"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165,00 €</w:t>
            </w:r>
          </w:p>
        </w:tc>
        <w:tc>
          <w:tcPr>
            <w:tcW w:w="2071" w:type="dxa"/>
            <w:tcBorders>
              <w:top w:val="nil"/>
              <w:left w:val="nil"/>
              <w:bottom w:val="single" w:sz="4" w:space="0" w:color="auto"/>
              <w:right w:val="single" w:sz="8" w:space="0" w:color="auto"/>
            </w:tcBorders>
            <w:shd w:val="clear" w:color="000000" w:fill="A6A6A6"/>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r>
      <w:tr w:rsidR="00761621" w:rsidRPr="00436BBA" w:rsidTr="006437B0">
        <w:trPr>
          <w:trHeight w:val="315"/>
        </w:trPr>
        <w:tc>
          <w:tcPr>
            <w:tcW w:w="5260" w:type="dxa"/>
            <w:tcBorders>
              <w:top w:val="nil"/>
              <w:left w:val="single" w:sz="8" w:space="0" w:color="auto"/>
              <w:bottom w:val="single" w:sz="8" w:space="0" w:color="auto"/>
              <w:right w:val="single" w:sz="4" w:space="0" w:color="auto"/>
            </w:tcBorders>
            <w:shd w:val="clear" w:color="auto" w:fill="auto"/>
            <w:noWrap/>
            <w:vAlign w:val="bottom"/>
            <w:hideMark/>
          </w:tcPr>
          <w:p w:rsidR="00761621" w:rsidRPr="00436BBA" w:rsidRDefault="00761621" w:rsidP="006437B0">
            <w:pPr>
              <w:rPr>
                <w:rFonts w:ascii="Calibri" w:hAnsi="Calibri" w:cs="Calibri"/>
                <w:b/>
                <w:bCs/>
                <w:color w:val="000000"/>
                <w:sz w:val="22"/>
                <w:szCs w:val="22"/>
              </w:rPr>
            </w:pPr>
            <w:r w:rsidRPr="00436BBA">
              <w:rPr>
                <w:rFonts w:ascii="Calibri" w:hAnsi="Calibri" w:cs="Calibri"/>
                <w:b/>
                <w:bCs/>
                <w:color w:val="000000"/>
                <w:sz w:val="22"/>
                <w:szCs w:val="22"/>
              </w:rPr>
              <w:t>Table avec 8 chaises ou 2 bancs (1 journée)</w:t>
            </w:r>
          </w:p>
        </w:tc>
        <w:tc>
          <w:tcPr>
            <w:tcW w:w="1949" w:type="dxa"/>
            <w:tcBorders>
              <w:top w:val="nil"/>
              <w:left w:val="nil"/>
              <w:bottom w:val="single" w:sz="8" w:space="0" w:color="auto"/>
              <w:right w:val="single" w:sz="4" w:space="0" w:color="auto"/>
            </w:tcBorders>
            <w:shd w:val="clear" w:color="auto" w:fill="auto"/>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3,5€/Table</w:t>
            </w:r>
          </w:p>
        </w:tc>
        <w:tc>
          <w:tcPr>
            <w:tcW w:w="2071" w:type="dxa"/>
            <w:tcBorders>
              <w:top w:val="nil"/>
              <w:left w:val="nil"/>
              <w:bottom w:val="single" w:sz="8" w:space="0" w:color="auto"/>
              <w:right w:val="single" w:sz="8" w:space="0" w:color="auto"/>
            </w:tcBorders>
            <w:shd w:val="clear" w:color="000000" w:fill="A6A6A6"/>
            <w:noWrap/>
            <w:vAlign w:val="center"/>
            <w:hideMark/>
          </w:tcPr>
          <w:p w:rsidR="00761621" w:rsidRPr="00436BBA" w:rsidRDefault="00761621" w:rsidP="006437B0">
            <w:pPr>
              <w:jc w:val="center"/>
              <w:rPr>
                <w:rFonts w:ascii="Calibri" w:hAnsi="Calibri" w:cs="Calibri"/>
                <w:color w:val="000000"/>
                <w:sz w:val="22"/>
                <w:szCs w:val="22"/>
              </w:rPr>
            </w:pPr>
            <w:r w:rsidRPr="00436BBA">
              <w:rPr>
                <w:rFonts w:ascii="Calibri" w:hAnsi="Calibri" w:cs="Calibri"/>
                <w:color w:val="000000"/>
                <w:sz w:val="22"/>
                <w:szCs w:val="22"/>
              </w:rPr>
              <w:t> </w:t>
            </w:r>
          </w:p>
        </w:tc>
      </w:tr>
    </w:tbl>
    <w:p w:rsidR="00761621" w:rsidRDefault="00761621" w:rsidP="00761621"/>
    <w:p w:rsidR="00761621" w:rsidRDefault="00761621" w:rsidP="00761621">
      <w:r w:rsidRPr="00C601D4">
        <w:rPr>
          <w:b/>
          <w:u w:val="single"/>
        </w:rPr>
        <w:t>Modalités de location</w:t>
      </w:r>
      <w:r>
        <w:t> :</w:t>
      </w:r>
    </w:p>
    <w:p w:rsidR="00761621" w:rsidRDefault="00761621" w:rsidP="00761621"/>
    <w:p w:rsidR="00761621" w:rsidRDefault="00761621" w:rsidP="00761621">
      <w:r w:rsidRPr="00C601D4">
        <w:rPr>
          <w:b/>
          <w:i/>
          <w:u w:val="single"/>
        </w:rPr>
        <w:t>Salle Polyvalente</w:t>
      </w:r>
      <w:r>
        <w:t> :</w:t>
      </w:r>
    </w:p>
    <w:p w:rsidR="00761621" w:rsidRDefault="00761621" w:rsidP="00761621"/>
    <w:p w:rsidR="00761621" w:rsidRDefault="00761621" w:rsidP="00761621">
      <w:pPr>
        <w:jc w:val="both"/>
      </w:pPr>
      <w:r>
        <w:t>- La vaisselle, la chambre froide et la gazinière ainsi que les tables et chaises sont comprises dans le tarif de location.</w:t>
      </w:r>
    </w:p>
    <w:p w:rsidR="00761621" w:rsidRDefault="00761621" w:rsidP="00761621">
      <w:pPr>
        <w:jc w:val="both"/>
      </w:pPr>
    </w:p>
    <w:p w:rsidR="00761621" w:rsidRDefault="00761621" w:rsidP="00761621">
      <w:pPr>
        <w:jc w:val="both"/>
      </w:pPr>
      <w:r>
        <w:t>- Forfait ménage : un forfait de 100,00 € sera facturé si la salle n’a pas été nettoyée correctement.</w:t>
      </w:r>
    </w:p>
    <w:p w:rsidR="00761621" w:rsidRDefault="00761621" w:rsidP="00761621">
      <w:pPr>
        <w:jc w:val="both"/>
      </w:pPr>
    </w:p>
    <w:p w:rsidR="00761621" w:rsidRDefault="00761621" w:rsidP="00761621">
      <w:pPr>
        <w:jc w:val="both"/>
      </w:pPr>
      <w:r>
        <w:t>- 1 location gratuite par an aux Associations de la commune. Les locations suivantes leur seront facturées 100,00 € + 25,00 € de chauffage.</w:t>
      </w:r>
    </w:p>
    <w:p w:rsidR="00761621" w:rsidRDefault="00761621" w:rsidP="00761621">
      <w:pPr>
        <w:jc w:val="both"/>
      </w:pPr>
    </w:p>
    <w:p w:rsidR="00761621" w:rsidRDefault="00761621" w:rsidP="00761621">
      <w:pPr>
        <w:jc w:val="both"/>
      </w:pPr>
      <w:r>
        <w:t>- Paiement à la réservation. Un chèque de caution de 300,00 € et une attestation d’assurance seront nécessaires pour valider la réservation.</w:t>
      </w:r>
    </w:p>
    <w:p w:rsidR="00761621" w:rsidRDefault="00761621" w:rsidP="00761621">
      <w:pPr>
        <w:jc w:val="both"/>
      </w:pPr>
      <w:r>
        <w:t>Un état des lieux sera effectué avant et après la location en présence d’un agent communal.</w:t>
      </w:r>
    </w:p>
    <w:p w:rsidR="00761621" w:rsidRDefault="00761621" w:rsidP="00761621">
      <w:pPr>
        <w:jc w:val="both"/>
      </w:pPr>
      <w:r>
        <w:t>En cas de dégradation notoire, les travaux de réparations seront facturés au loueur.</w:t>
      </w:r>
    </w:p>
    <w:p w:rsidR="00761621" w:rsidRPr="00C601D4" w:rsidRDefault="00761621" w:rsidP="00761621">
      <w:pPr>
        <w:rPr>
          <w:b/>
          <w:i/>
          <w:u w:val="single"/>
        </w:rPr>
      </w:pPr>
      <w:r w:rsidRPr="00C601D4">
        <w:rPr>
          <w:b/>
          <w:i/>
          <w:u w:val="single"/>
        </w:rPr>
        <w:lastRenderedPageBreak/>
        <w:t>Salle Panoramique :</w:t>
      </w:r>
    </w:p>
    <w:p w:rsidR="00761621" w:rsidRDefault="00761621" w:rsidP="00761621"/>
    <w:p w:rsidR="00761621" w:rsidRDefault="00761621" w:rsidP="00761621">
      <w:pPr>
        <w:jc w:val="both"/>
      </w:pPr>
      <w:r>
        <w:t>Cette salle est équipée d’un réfrigérateur, d’un évier, d’un coin sanitaire, de tables et de chaises ainsi qu’un minimum de vaisselle. Pas de point de réchauffe.</w:t>
      </w:r>
    </w:p>
    <w:p w:rsidR="00761621" w:rsidRDefault="00761621" w:rsidP="00761621">
      <w:pPr>
        <w:jc w:val="both"/>
      </w:pPr>
    </w:p>
    <w:p w:rsidR="00761621" w:rsidRDefault="00761621" w:rsidP="00761621">
      <w:pPr>
        <w:jc w:val="both"/>
      </w:pPr>
      <w:r>
        <w:t>- Paiement à la réservation. Un chèque de caution de 100,00 € ainsi qu’une attestation d’assurance seront nécessaires pour valider la réservation.</w:t>
      </w:r>
    </w:p>
    <w:p w:rsidR="00761621" w:rsidRDefault="00761621" w:rsidP="00761621"/>
    <w:p w:rsidR="00761621" w:rsidRDefault="00761621" w:rsidP="00761621">
      <w:pPr>
        <w:rPr>
          <w:b/>
          <w:i/>
          <w:u w:val="single"/>
        </w:rPr>
      </w:pPr>
      <w:r w:rsidRPr="00C601D4">
        <w:rPr>
          <w:b/>
          <w:i/>
          <w:u w:val="single"/>
        </w:rPr>
        <w:t>Halle :</w:t>
      </w:r>
    </w:p>
    <w:p w:rsidR="00761621" w:rsidRPr="00C601D4" w:rsidRDefault="00761621" w:rsidP="00761621">
      <w:pPr>
        <w:rPr>
          <w:b/>
          <w:i/>
          <w:u w:val="single"/>
        </w:rPr>
      </w:pPr>
    </w:p>
    <w:p w:rsidR="00761621" w:rsidRDefault="00761621" w:rsidP="00761621">
      <w:pPr>
        <w:jc w:val="both"/>
      </w:pPr>
      <w:r>
        <w:t>Cette Halle ouverte se compose uniquement d’un comptoir et d’un sanitaire. (</w:t>
      </w:r>
      <w:proofErr w:type="gramStart"/>
      <w:r>
        <w:t>sans</w:t>
      </w:r>
      <w:proofErr w:type="gramEnd"/>
      <w:r>
        <w:t xml:space="preserve"> vaisselle ni mobilier). Pas de point de réchauffe.</w:t>
      </w:r>
    </w:p>
    <w:p w:rsidR="00761621" w:rsidRDefault="00761621" w:rsidP="00761621">
      <w:pPr>
        <w:jc w:val="both"/>
      </w:pPr>
    </w:p>
    <w:p w:rsidR="00761621" w:rsidRPr="00C601D4" w:rsidRDefault="00761621" w:rsidP="00761621">
      <w:pPr>
        <w:jc w:val="both"/>
        <w:rPr>
          <w:i/>
          <w:u w:val="single"/>
        </w:rPr>
      </w:pPr>
      <w:r w:rsidRPr="00C601D4">
        <w:rPr>
          <w:i/>
          <w:u w:val="single"/>
        </w:rPr>
        <w:t>Manifestation non commerciale :</w:t>
      </w:r>
    </w:p>
    <w:p w:rsidR="00761621" w:rsidRDefault="00761621" w:rsidP="00761621">
      <w:pPr>
        <w:jc w:val="both"/>
      </w:pPr>
    </w:p>
    <w:p w:rsidR="00761621" w:rsidRDefault="00761621" w:rsidP="00761621">
      <w:pPr>
        <w:jc w:val="both"/>
      </w:pPr>
      <w:r>
        <w:t>- Paiement à la réservation. Un chèque de caution de 300,00 € et une attestation d’assurance seront nécessaires pour valider la réservation.</w:t>
      </w:r>
    </w:p>
    <w:p w:rsidR="00761621" w:rsidRDefault="00761621" w:rsidP="00761621">
      <w:pPr>
        <w:jc w:val="both"/>
      </w:pPr>
    </w:p>
    <w:p w:rsidR="00761621" w:rsidRDefault="00761621" w:rsidP="00761621">
      <w:pPr>
        <w:jc w:val="both"/>
        <w:rPr>
          <w:i/>
          <w:u w:val="single"/>
        </w:rPr>
      </w:pPr>
      <w:r w:rsidRPr="00C601D4">
        <w:rPr>
          <w:i/>
          <w:u w:val="single"/>
        </w:rPr>
        <w:t>Stand exposant :</w:t>
      </w:r>
    </w:p>
    <w:p w:rsidR="00761621" w:rsidRPr="00C601D4" w:rsidRDefault="00761621" w:rsidP="00761621">
      <w:pPr>
        <w:jc w:val="both"/>
        <w:rPr>
          <w:i/>
          <w:u w:val="single"/>
        </w:rPr>
      </w:pPr>
    </w:p>
    <w:p w:rsidR="00761621" w:rsidRDefault="00761621" w:rsidP="00761621">
      <w:pPr>
        <w:jc w:val="both"/>
      </w:pPr>
      <w:r>
        <w:t>- Paiement à la réservation. Un chèque de caution de 100,00 € et une attestation d’assurance seront demandés.</w:t>
      </w:r>
    </w:p>
    <w:p w:rsidR="00761621" w:rsidRDefault="00761621" w:rsidP="00761621">
      <w:pPr>
        <w:jc w:val="both"/>
      </w:pPr>
    </w:p>
    <w:p w:rsidR="00761621" w:rsidRDefault="00761621" w:rsidP="00761621">
      <w:pPr>
        <w:jc w:val="both"/>
      </w:pPr>
      <w:r>
        <w:t>- Un forfait ménage de 100,00 € sera facturé si le bâtiment n’a pas été nettoyé correctement.</w:t>
      </w:r>
    </w:p>
    <w:p w:rsidR="00761621" w:rsidRDefault="00761621" w:rsidP="00761621">
      <w:pPr>
        <w:jc w:val="both"/>
      </w:pPr>
    </w:p>
    <w:p w:rsidR="00761621" w:rsidRDefault="00761621" w:rsidP="00761621">
      <w:pPr>
        <w:jc w:val="both"/>
      </w:pPr>
      <w:r>
        <w:t>Un état des lieux sera effectué avant et après la location en présence d’un agent communal.</w:t>
      </w:r>
    </w:p>
    <w:p w:rsidR="00761621" w:rsidRDefault="00761621" w:rsidP="00761621">
      <w:pPr>
        <w:jc w:val="both"/>
      </w:pPr>
    </w:p>
    <w:p w:rsidR="00761621" w:rsidRDefault="00761621" w:rsidP="00761621">
      <w:pPr>
        <w:jc w:val="both"/>
      </w:pPr>
      <w:r>
        <w:t>En cas de dégradation notoire, les travaux de réparations seront facturés au locataire.</w:t>
      </w:r>
    </w:p>
    <w:p w:rsidR="00761621" w:rsidRDefault="00761621" w:rsidP="00761621"/>
    <w:p w:rsidR="00761621" w:rsidRDefault="00761621" w:rsidP="00761621">
      <w:pPr>
        <w:rPr>
          <w:b/>
          <w:i/>
          <w:u w:val="single"/>
        </w:rPr>
      </w:pPr>
      <w:r w:rsidRPr="00F408AA">
        <w:rPr>
          <w:b/>
          <w:i/>
          <w:u w:val="single"/>
        </w:rPr>
        <w:t>Barnum </w:t>
      </w:r>
      <w:r w:rsidRPr="00F408AA">
        <w:t>:</w:t>
      </w:r>
    </w:p>
    <w:p w:rsidR="00761621" w:rsidRDefault="00761621" w:rsidP="00761621">
      <w:pPr>
        <w:rPr>
          <w:b/>
          <w:i/>
          <w:u w:val="single"/>
        </w:rPr>
      </w:pPr>
    </w:p>
    <w:p w:rsidR="00761621" w:rsidRPr="00F408AA" w:rsidRDefault="00761621" w:rsidP="00761621">
      <w:pPr>
        <w:jc w:val="both"/>
      </w:pPr>
      <w:r>
        <w:t>Nous disposons de 2 barnums de 5x8m pouvant être accolés (soit une surface de 80 m</w:t>
      </w:r>
      <w:r w:rsidRPr="00F408AA">
        <w:rPr>
          <w:vertAlign w:val="superscript"/>
        </w:rPr>
        <w:t>2</w:t>
      </w:r>
      <w:r>
        <w:t>) ou séparés ainsi qu’un chauffage d’appoint (souffleur gaz propane réservé uniquement aux barnums).</w:t>
      </w:r>
    </w:p>
    <w:p w:rsidR="00761621" w:rsidRDefault="00761621" w:rsidP="00761621">
      <w:pPr>
        <w:jc w:val="both"/>
      </w:pPr>
    </w:p>
    <w:p w:rsidR="00761621" w:rsidRDefault="00761621" w:rsidP="00761621">
      <w:pPr>
        <w:jc w:val="both"/>
      </w:pPr>
      <w:r>
        <w:t>Les barnums sont utilisables uniquement sur la commune, le montage et le démontage sera réalisé par nos agents en présence et avec l’aide du demandeur.</w:t>
      </w:r>
    </w:p>
    <w:p w:rsidR="00761621" w:rsidRDefault="00761621" w:rsidP="00761621">
      <w:pPr>
        <w:jc w:val="both"/>
      </w:pPr>
    </w:p>
    <w:p w:rsidR="00761621" w:rsidRDefault="00761621" w:rsidP="00761621">
      <w:pPr>
        <w:jc w:val="both"/>
      </w:pPr>
      <w:r>
        <w:t>- Paiement à la réservation. Un chèque de caution de 500,00 € sera nécessaire pour valider la réservation.</w:t>
      </w:r>
    </w:p>
    <w:p w:rsidR="00761621" w:rsidRDefault="00761621" w:rsidP="00761621">
      <w:pPr>
        <w:jc w:val="both"/>
      </w:pPr>
    </w:p>
    <w:p w:rsidR="00761621" w:rsidRDefault="00761621" w:rsidP="00761621">
      <w:pPr>
        <w:jc w:val="both"/>
      </w:pPr>
      <w:r w:rsidRPr="00F408AA">
        <w:rPr>
          <w:b/>
          <w:i/>
          <w:u w:val="single"/>
        </w:rPr>
        <w:t>Plancher</w:t>
      </w:r>
      <w:r>
        <w:t> :</w:t>
      </w:r>
    </w:p>
    <w:p w:rsidR="00761621" w:rsidRDefault="00761621" w:rsidP="00761621">
      <w:pPr>
        <w:jc w:val="both"/>
      </w:pPr>
    </w:p>
    <w:p w:rsidR="00761621" w:rsidRDefault="00761621" w:rsidP="00761621">
      <w:pPr>
        <w:jc w:val="both"/>
      </w:pPr>
      <w:r>
        <w:t>La commune dispose d’un plancher bois de 40 m2.</w:t>
      </w:r>
    </w:p>
    <w:p w:rsidR="00761621" w:rsidRDefault="00761621" w:rsidP="00761621">
      <w:pPr>
        <w:jc w:val="both"/>
      </w:pPr>
      <w:r>
        <w:t>Le montage et le démontage nécessitent l’intervention des deux agents communaux.</w:t>
      </w:r>
    </w:p>
    <w:p w:rsidR="00761621" w:rsidRDefault="00761621" w:rsidP="00761621">
      <w:pPr>
        <w:jc w:val="both"/>
      </w:pPr>
      <w:r>
        <w:t>Le prix comprend la location, le montage et le démontage du plancher.</w:t>
      </w:r>
    </w:p>
    <w:p w:rsidR="00761621" w:rsidRDefault="00761621" w:rsidP="00761621"/>
    <w:p w:rsidR="00761621" w:rsidRDefault="00761621" w:rsidP="00761621">
      <w:r w:rsidRPr="004F67A5">
        <w:rPr>
          <w:b/>
          <w:i/>
          <w:u w:val="single"/>
        </w:rPr>
        <w:t>Tables avec 8 chaises ou 2 bancs</w:t>
      </w:r>
      <w:r>
        <w:t> :</w:t>
      </w:r>
    </w:p>
    <w:p w:rsidR="00761621" w:rsidRDefault="00761621" w:rsidP="00761621">
      <w:r>
        <w:t>Possibilité de louer des tables avec chaises ou bancs compris.</w:t>
      </w:r>
    </w:p>
    <w:p w:rsidR="00761621" w:rsidRDefault="00761621" w:rsidP="00761621"/>
    <w:p w:rsidR="00761621" w:rsidRDefault="00761621" w:rsidP="00761621">
      <w:r>
        <w:t>- Réservation minimum 48h au préalable. Le matériel est à récupérer et à ramener aux ateliers municipaux en présence d’un agent.</w:t>
      </w:r>
    </w:p>
    <w:p w:rsidR="00761621" w:rsidRDefault="00761621" w:rsidP="00761621">
      <w:r>
        <w:lastRenderedPageBreak/>
        <w:t xml:space="preserve">Toute réservation se fera auprès du secrétariat de mairie et ne sera validée qu’après réception de la convention de location accompagnée des pièces demandées. </w:t>
      </w:r>
    </w:p>
    <w:p w:rsidR="00761621" w:rsidRDefault="00761621" w:rsidP="00761621"/>
    <w:p w:rsidR="00761621" w:rsidRDefault="00761621" w:rsidP="00761621"/>
    <w:p w:rsidR="006E49B4" w:rsidRPr="00A92A34" w:rsidRDefault="006E49B4" w:rsidP="006E49B4">
      <w:pPr>
        <w:rPr>
          <w:bCs/>
        </w:rPr>
      </w:pPr>
      <w:r w:rsidRPr="00A92A34">
        <w:rPr>
          <w:b/>
          <w:bCs/>
          <w:u w:val="single"/>
        </w:rPr>
        <w:t xml:space="preserve">OBJET : </w:t>
      </w:r>
      <w:r>
        <w:rPr>
          <w:b/>
          <w:bCs/>
          <w:u w:val="single"/>
        </w:rPr>
        <w:t>AUTORISATION PERMANENTE ET GENERALE DE POURSUITES PAR VOIE DE COMMANDEMENT AU COMPTABLE PUBLIC</w:t>
      </w:r>
      <w:r w:rsidRPr="00A92A34">
        <w:rPr>
          <w:b/>
          <w:bCs/>
          <w:u w:val="single"/>
        </w:rPr>
        <w:t> :</w:t>
      </w:r>
    </w:p>
    <w:p w:rsidR="006E49B4" w:rsidRPr="00116106" w:rsidRDefault="006E49B4" w:rsidP="006E49B4">
      <w:pPr>
        <w:pStyle w:val="Paragraphedeliste"/>
        <w:rPr>
          <w:bCs/>
        </w:rPr>
      </w:pPr>
    </w:p>
    <w:p w:rsidR="006E49B4" w:rsidRDefault="006E49B4" w:rsidP="006E49B4">
      <w:pPr>
        <w:jc w:val="both"/>
        <w:rPr>
          <w:bCs/>
        </w:rPr>
      </w:pPr>
      <w:r>
        <w:rPr>
          <w:bCs/>
        </w:rPr>
        <w:t>Monsieur le Maire rappelle aux membres du Conseil Municipal que le Code Général des Collectivités Territoriales pose comme principe que chaque poursuite de débiteur d’une collectivité locale n’ayant pas acquitté sa dette envers celle-ci doit avoir l’accord préalable de l’ordonnateur de la collectivité.</w:t>
      </w:r>
    </w:p>
    <w:p w:rsidR="006E49B4" w:rsidRDefault="006E49B4" w:rsidP="006E49B4">
      <w:pPr>
        <w:jc w:val="both"/>
        <w:rPr>
          <w:bCs/>
        </w:rPr>
      </w:pPr>
    </w:p>
    <w:p w:rsidR="006E49B4" w:rsidRDefault="006E49B4" w:rsidP="006E49B4">
      <w:pPr>
        <w:jc w:val="both"/>
        <w:rPr>
          <w:bCs/>
        </w:rPr>
      </w:pPr>
      <w:r>
        <w:rPr>
          <w:bCs/>
        </w:rPr>
        <w:t>Monsieur le Maire informe les membres du Conseil Municipal que, pour des raisons de commodité et d’amélioration du recouvrement des recettes communales, il est possible de donner une autorisation permanente et générale au comptable public pour effectuer ces démarches sans demander systématiquement l’autorisation de l’ordonnateur. Ainsi, le comptable public pourra procéder à l’édition des commandements de payer pour des redevables défaillants, ainsi qu’à la liquidation des frais afférents.</w:t>
      </w:r>
    </w:p>
    <w:p w:rsidR="006E49B4" w:rsidRDefault="006E49B4" w:rsidP="006E49B4">
      <w:pPr>
        <w:rPr>
          <w:bCs/>
        </w:rPr>
      </w:pPr>
    </w:p>
    <w:p w:rsidR="006E49B4" w:rsidRDefault="006E49B4" w:rsidP="006E49B4">
      <w:pPr>
        <w:rPr>
          <w:bCs/>
        </w:rPr>
      </w:pPr>
      <w:r>
        <w:rPr>
          <w:bCs/>
        </w:rPr>
        <w:t>Monsieur le Maire invite les conseillers municipaux à se prononcer sur cette autorisation.</w:t>
      </w:r>
    </w:p>
    <w:p w:rsidR="006E49B4" w:rsidRDefault="006E49B4" w:rsidP="006E49B4">
      <w:pPr>
        <w:rPr>
          <w:bCs/>
        </w:rPr>
      </w:pPr>
    </w:p>
    <w:p w:rsidR="006E49B4" w:rsidRDefault="006E49B4" w:rsidP="006E49B4">
      <w:r w:rsidRPr="00584BE7">
        <w:rPr>
          <w:b/>
          <w:bCs/>
        </w:rPr>
        <w:t>APRES EN AVOIR DELIBERE</w:t>
      </w:r>
      <w:r>
        <w:t>, le conseil décide à l’unanimité :</w:t>
      </w:r>
    </w:p>
    <w:p w:rsidR="006E49B4" w:rsidRDefault="006E49B4" w:rsidP="006E49B4">
      <w:pPr>
        <w:ind w:left="142" w:hanging="142"/>
        <w:jc w:val="both"/>
      </w:pPr>
      <w:r>
        <w:t xml:space="preserve">- De donner une autorisation permanente et générale de poursuites par voie de commandement au comptable public de la Commune de </w:t>
      </w:r>
      <w:proofErr w:type="spellStart"/>
      <w:r>
        <w:t>Villeny</w:t>
      </w:r>
      <w:proofErr w:type="spellEnd"/>
      <w:r>
        <w:t>,</w:t>
      </w:r>
    </w:p>
    <w:p w:rsidR="006E49B4" w:rsidRDefault="006E49B4" w:rsidP="006E49B4">
      <w:pPr>
        <w:jc w:val="both"/>
      </w:pPr>
      <w:r>
        <w:t xml:space="preserve">- De donner cette autorisation pour chacun des budgets de la commune de </w:t>
      </w:r>
      <w:proofErr w:type="spellStart"/>
      <w:r>
        <w:t>Villeny</w:t>
      </w:r>
      <w:proofErr w:type="spellEnd"/>
      <w:r>
        <w:t>,</w:t>
      </w:r>
    </w:p>
    <w:p w:rsidR="006E49B4" w:rsidRDefault="006E49B4" w:rsidP="006E49B4">
      <w:pPr>
        <w:jc w:val="both"/>
      </w:pPr>
      <w:r>
        <w:t>- De limiter cette autorisation à la durée du mandat du présent Conseil Municipal.</w:t>
      </w:r>
    </w:p>
    <w:p w:rsidR="00761621" w:rsidRDefault="00761621" w:rsidP="00761621">
      <w:pPr>
        <w:rPr>
          <w:bCs/>
        </w:rPr>
      </w:pPr>
    </w:p>
    <w:p w:rsidR="0045082E" w:rsidRDefault="0045082E" w:rsidP="0045082E">
      <w:pPr>
        <w:rPr>
          <w:b/>
        </w:rPr>
      </w:pPr>
      <w:r>
        <w:rPr>
          <w:b/>
        </w:rPr>
        <w:t>L’ordre du jour étant épuisé la séance est levée à 20h15.</w:t>
      </w:r>
    </w:p>
    <w:p w:rsidR="0045082E" w:rsidRPr="001773AB" w:rsidRDefault="0045082E" w:rsidP="0045082E">
      <w:pPr>
        <w:rPr>
          <w:b/>
        </w:rPr>
      </w:pPr>
    </w:p>
    <w:p w:rsidR="00761621" w:rsidRDefault="00761621" w:rsidP="00761621">
      <w:pPr>
        <w:widowControl w:val="0"/>
        <w:autoSpaceDE w:val="0"/>
        <w:autoSpaceDN w:val="0"/>
        <w:adjustRightInd w:val="0"/>
      </w:pPr>
    </w:p>
    <w:p w:rsidR="00084151" w:rsidRDefault="00084151" w:rsidP="00084151">
      <w:pPr>
        <w:widowControl w:val="0"/>
        <w:autoSpaceDE w:val="0"/>
        <w:autoSpaceDN w:val="0"/>
        <w:adjustRightInd w:val="0"/>
      </w:pPr>
      <w:bookmarkStart w:id="0" w:name="_GoBack"/>
      <w:bookmarkEnd w:id="0"/>
    </w:p>
    <w:sectPr w:rsidR="00084151" w:rsidSect="0073717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934"/>
    <w:multiLevelType w:val="hybridMultilevel"/>
    <w:tmpl w:val="2B40A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FC7939"/>
    <w:multiLevelType w:val="hybridMultilevel"/>
    <w:tmpl w:val="42062E5A"/>
    <w:lvl w:ilvl="0" w:tplc="454E33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B31369"/>
    <w:multiLevelType w:val="hybridMultilevel"/>
    <w:tmpl w:val="6F1C1D20"/>
    <w:lvl w:ilvl="0" w:tplc="3DE0139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31B21"/>
    <w:rsid w:val="00084151"/>
    <w:rsid w:val="0033390B"/>
    <w:rsid w:val="003475E7"/>
    <w:rsid w:val="00382486"/>
    <w:rsid w:val="00387EC8"/>
    <w:rsid w:val="003B6932"/>
    <w:rsid w:val="003E39BB"/>
    <w:rsid w:val="0045082E"/>
    <w:rsid w:val="00475FFE"/>
    <w:rsid w:val="00506194"/>
    <w:rsid w:val="00537735"/>
    <w:rsid w:val="00572150"/>
    <w:rsid w:val="0058625B"/>
    <w:rsid w:val="005C22D1"/>
    <w:rsid w:val="00625BB4"/>
    <w:rsid w:val="006277EE"/>
    <w:rsid w:val="00657A43"/>
    <w:rsid w:val="006A0D42"/>
    <w:rsid w:val="006B222B"/>
    <w:rsid w:val="006E49B4"/>
    <w:rsid w:val="0073717D"/>
    <w:rsid w:val="00761621"/>
    <w:rsid w:val="008544F4"/>
    <w:rsid w:val="00877506"/>
    <w:rsid w:val="009947DF"/>
    <w:rsid w:val="009C5A1C"/>
    <w:rsid w:val="009E6F49"/>
    <w:rsid w:val="00A27B1D"/>
    <w:rsid w:val="00AF7A9D"/>
    <w:rsid w:val="00B57A84"/>
    <w:rsid w:val="00BE37CB"/>
    <w:rsid w:val="00BF33EE"/>
    <w:rsid w:val="00C82691"/>
    <w:rsid w:val="00D421A9"/>
    <w:rsid w:val="00E60376"/>
    <w:rsid w:val="00F36125"/>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1621"/>
    <w:rPr>
      <w:rFonts w:ascii="Tahoma" w:hAnsi="Tahoma" w:cs="Tahoma"/>
      <w:sz w:val="16"/>
      <w:szCs w:val="16"/>
    </w:rPr>
  </w:style>
  <w:style w:type="character" w:customStyle="1" w:styleId="TextedebullesCar">
    <w:name w:val="Texte de bulles Car"/>
    <w:basedOn w:val="Policepardfaut"/>
    <w:link w:val="Textedebulles"/>
    <w:uiPriority w:val="99"/>
    <w:semiHidden/>
    <w:rsid w:val="0076162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1621"/>
    <w:rPr>
      <w:rFonts w:ascii="Tahoma" w:hAnsi="Tahoma" w:cs="Tahoma"/>
      <w:sz w:val="16"/>
      <w:szCs w:val="16"/>
    </w:rPr>
  </w:style>
  <w:style w:type="character" w:customStyle="1" w:styleId="TextedebullesCar">
    <w:name w:val="Texte de bulles Car"/>
    <w:basedOn w:val="Policepardfaut"/>
    <w:link w:val="Textedebulles"/>
    <w:uiPriority w:val="99"/>
    <w:semiHidden/>
    <w:rsid w:val="0076162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2019-02-19T09:29:00Z</cp:lastPrinted>
  <dcterms:created xsi:type="dcterms:W3CDTF">2020-08-06T15:06:00Z</dcterms:created>
  <dcterms:modified xsi:type="dcterms:W3CDTF">2020-08-06T15:06:00Z</dcterms:modified>
</cp:coreProperties>
</file>